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</w:p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  <w:r>
        <w:rPr>
          <w:rFonts w:ascii="宋体" w:hAnsi="宋体"/>
          <w:color w:val="FF0000"/>
          <w:sz w:val="52"/>
          <w:szCs w:val="52"/>
        </w:rPr>
        <w:pict>
          <v:shape id="_x0000_s1026" o:spid="_x0000_s1026" o:spt="136" type="#_x0000_t136" style="position:absolute;left:0pt;margin-left:0pt;margin-top:3.35pt;height:68.25pt;width:441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赣州市赣县区城市社区管理委员会" style="font-family:方正宋黑简体;font-size:44pt;v-text-align:center;"/>
          </v:shape>
        </w:pict>
      </w:r>
      <w:r>
        <w:rPr>
          <w:rFonts w:hint="eastAsia" w:ascii="仿宋_GB2312" w:eastAsia="仿宋_GB2312"/>
          <w:color w:val="auto"/>
          <w:spacing w:val="0"/>
          <w:sz w:val="32"/>
          <w:szCs w:val="32"/>
          <w:u w:val="thick" w:color="FF0000"/>
          <w:lang w:val="en-US" w:eastAsia="zh-CN"/>
        </w:rPr>
        <w:t xml:space="preserve">                                                                   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赣县城社复字</w:t>
      </w:r>
      <w:r>
        <w:rPr>
          <w:rFonts w:hint="eastAsia" w:ascii="宋体" w:hAnsi="宋体" w:eastAsia="仿宋_GB2312" w:cs="仿宋_GB2312"/>
          <w:sz w:val="32"/>
          <w:szCs w:val="32"/>
        </w:rPr>
        <w:t>〔202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B1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同意对外公开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pStyle w:val="5"/>
        <w:spacing w:line="560" w:lineRule="exact"/>
        <w:jc w:val="both"/>
        <w:rPr>
          <w:rFonts w:hint="eastAsia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关于区政协二届三次会议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第93号提案答复的函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魏小青委员：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您提出的《关于建设社区食堂，助推社区完整发展的建议》提案收悉，现答复如下：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为进一步做好居家和社区养老工作，城市社区党工委、管委会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正式运行以来，在区民政局的业务指导下，高度重视发展居家和社区养老服务工作，制定了实施方案，明确了工作目标，创新工作理念，积极探索建立社区居家机构相协调、医养康养相结合的养老服务体系，居家和社区养老服务工作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目前，为满足老年人日益增长的养老需求，城市社区已建成居家和社区养老服务站点 17个，其中2016年1个（公园道一街）、2019年3个（美林苑、贡江上院、安康通），2020年4个（富贵山林、彩虹城1期、滨江奥园、樱花公馆）、2021年9个（榕玺台、碧桂园、集美公馆、彩虹城2期、文昌苑、滨江花城北区、绿洲新城、上林春林A区、井前家园）。2022年4个未建（蓝湾半岛东区、文庭华园、彩虹城三期、华润万橡府），2023年拟建7个（贡江学府嵌入式养老托管中心1个，高新、梅林新区、广场、城东、城北、城中各建1个居家和社区养老服务站点）。已建成的站点均已在运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前第三方公司运营13个，其中：安康通、美林苑、滨江奥园、樱花公馆、彩虹城一期等5个社区居家养老服务中心交由安康通负责运营管理；榕玺台、碧桂园、集美公馆、彩虹城2期、富贵山林、滨江花城北区、绿洲新城、上林春林A区等8个居家养老服中心交由卓恒负责运营管理。公园道1街、井前家园、文昌苑等3个居家和社区养老服务中心由社区负责运营；贡江上院居家和社区养老中心存在安全隐患暂未运营。井前家园建有社区食堂，因无法取得食品许可证无法正常运行，其他站点也因条件限制暂未配置配餐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进一步完善社区服务功能，满足社区居民需求，城市社区管委会今年将在彩虹、贡江北、新塘路社区新建3个社区食堂，有条件的社区也将逐步建设社区食堂，并在已建设好的居家和社区养老服务中心开展配餐服务，以满足广大社区居民的需求，切实提高人民群众满意度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衷心感谢您对我委工作的关心和支持，同时，欢迎您在以后的工作中再提出宝贵意见和建议。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附件：区政协提案办理情况征询意见表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赣州市赣县区城市社区管理委员会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政协提案委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朱木生   15677006872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区政协提案办理情况征询意见表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60" w:lineRule="exact"/>
        <w:ind w:right="120"/>
        <w:jc w:val="righ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提案号：    号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03"/>
        <w:gridCol w:w="670"/>
        <w:gridCol w:w="428"/>
        <w:gridCol w:w="1240"/>
        <w:gridCol w:w="329"/>
        <w:gridCol w:w="1098"/>
        <w:gridCol w:w="141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提案者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通讯地址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题目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承办单位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对办理情况的意见：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有何进一步的建议和要求：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办理态度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办理结果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ordWrap w:val="0"/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24"/>
        </w:rPr>
        <w:t xml:space="preserve">提案人签名：          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zVlOGU1N2IwODg3MTI0NGI1N2VkY2VhZGRlN2QifQ=="/>
  </w:docVars>
  <w:rsids>
    <w:rsidRoot w:val="20A557BD"/>
    <w:rsid w:val="00545178"/>
    <w:rsid w:val="01EB386A"/>
    <w:rsid w:val="051918CC"/>
    <w:rsid w:val="06460D11"/>
    <w:rsid w:val="0B44185E"/>
    <w:rsid w:val="1A845156"/>
    <w:rsid w:val="1B497C98"/>
    <w:rsid w:val="1D543706"/>
    <w:rsid w:val="1E574E31"/>
    <w:rsid w:val="20A557BD"/>
    <w:rsid w:val="23426D25"/>
    <w:rsid w:val="29C70D19"/>
    <w:rsid w:val="2D94138E"/>
    <w:rsid w:val="32D526EA"/>
    <w:rsid w:val="3A8F2651"/>
    <w:rsid w:val="40427815"/>
    <w:rsid w:val="40FA2382"/>
    <w:rsid w:val="493908E4"/>
    <w:rsid w:val="5E7A5830"/>
    <w:rsid w:val="608C2F8D"/>
    <w:rsid w:val="66B67BEE"/>
    <w:rsid w:val="6CFC3008"/>
    <w:rsid w:val="6D393F98"/>
    <w:rsid w:val="6EA75ED0"/>
    <w:rsid w:val="6FD044CB"/>
    <w:rsid w:val="72C3340B"/>
    <w:rsid w:val="767B1C69"/>
    <w:rsid w:val="771527C9"/>
    <w:rsid w:val="787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customStyle="1" w:styleId="5">
    <w:name w:val="custom_unionstyle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1028</Words>
  <Characters>1067</Characters>
  <Lines>0</Lines>
  <Paragraphs>0</Paragraphs>
  <TotalTime>92</TotalTime>
  <ScaleCrop>false</ScaleCrop>
  <LinksUpToDate>false</LinksUpToDate>
  <CharactersWithSpaces>1295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2022-04-25T08:09:00Z</dcterms:created>
  <dc:creator>Administrator</dc:creator>
  <cp:lastModifiedBy>WPS_1559700662</cp:lastModifiedBy>
  <cp:lastPrinted>2022-05-05T07:39:00Z</cp:lastPrinted>
  <dcterms:modified xsi:type="dcterms:W3CDTF">2023-06-27T08:20:40Z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31CE0852241A4E4F95BDD10C3559C9FD</vt:lpwstr>
  </property>
  <property fmtid="{D5CDD505-2E9C-101B-9397-08002B2CF9AE}" pid="4" name="commondata">
    <vt:lpwstr>eyJoZGlkIjoiY2ExYmYyMjRhMDViM2IzMmY0YjgxMmZhODYzYTExMjUifQ==</vt:lpwstr>
  </property>
</Properties>
</file>