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ind w:firstLineChars="150" w:firstLine="660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赣州市赣县区</w:t>
      </w:r>
      <w:r w:rsidR="003B49F4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商务局</w:t>
      </w:r>
      <w:r w:rsidRPr="00F35F90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2017年度政府</w:t>
      </w:r>
    </w:p>
    <w:p w:rsid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jc w:val="center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信息公开工作报告</w:t>
      </w:r>
    </w:p>
    <w:p w:rsidR="00E2341B" w:rsidRPr="00F35F90" w:rsidRDefault="00E2341B" w:rsidP="00E2341B">
      <w:pPr>
        <w:widowControl/>
        <w:shd w:val="clear" w:color="auto" w:fill="FFFFFF"/>
        <w:spacing w:before="100" w:beforeAutospacing="1" w:after="100" w:afterAutospacing="1" w:line="560" w:lineRule="exact"/>
        <w:jc w:val="center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</w:p>
    <w:p w:rsidR="00F35F90" w:rsidRPr="00F35F90" w:rsidRDefault="00F35F90" w:rsidP="00E2341B">
      <w:pPr>
        <w:widowControl/>
        <w:shd w:val="clear" w:color="auto" w:fill="FFFFFF"/>
        <w:spacing w:before="30" w:after="30" w:line="560" w:lineRule="exact"/>
        <w:ind w:firstLine="600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根据《中华人民共和国政府信息公开条例》要求，特向社会公布赣县区</w:t>
      </w:r>
      <w:r w:rsidR="00A1151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商务局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2017年度政府信息公开工作报告。本报告中所列数据的统计期限自2017年1月1日起至2017年12月31日止。如对本报告有任何疑问，请与赣县区</w:t>
      </w:r>
      <w:r w:rsidR="003B49F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商务局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办公室联系（电话：0797-</w:t>
      </w:r>
      <w:r w:rsidR="003B49F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4441836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）。</w:t>
      </w:r>
    </w:p>
    <w:p w:rsidR="00E2341B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ind w:firstLine="640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一、概述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ind w:firstLine="640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根据《中华人民共和国政府信息公开条例》有关规定和省、市、区文件精神要求，2017年我</w:t>
      </w:r>
      <w:r w:rsidR="003B49F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为确保政府信息公开工作的顺利进行，具体工作由</w:t>
      </w:r>
      <w:r w:rsidR="003B49F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办公室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遵循“公开为原则，不公开为例外”的要求总负责，经领导审核后，及时准确发布相关政府信息，做到工作有专人承办，责任到人，层层落实，保障了本部门信息公开工作依法、及时、准确、有序开展，为社会提供了便捷的信息公开服务。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ind w:firstLine="640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二、主动公开政府信息的情况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ind w:firstLine="600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我</w:t>
      </w:r>
      <w:r w:rsidR="00A1151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按照《中华人民共和国政府信息公开条例》的要求，对政府公开信息进行了梳理，截止2017年12月31日，累计主动公开政府信息</w:t>
      </w:r>
      <w:r w:rsidR="003B49F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280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条，完成上级下达任务的100%，信息公开方式全部为主动公开，全文电子化率达到100%。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20" w:lineRule="exact"/>
        <w:ind w:firstLine="641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lastRenderedPageBreak/>
        <w:t>三、依申请公开政府信息的办理情况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20" w:lineRule="exact"/>
        <w:ind w:firstLine="641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我</w:t>
      </w:r>
      <w:r w:rsidR="00A1151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2017年度未接到受理信息公开申请。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20" w:lineRule="exact"/>
        <w:ind w:firstLine="618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四、政府信息公开的收费及减免情况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20" w:lineRule="exact"/>
        <w:ind w:firstLine="600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根据市、区人民政府统一部署，对于申请公开政府信息免予收费，2017年度我</w:t>
      </w:r>
      <w:r w:rsidR="00A1151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政府信息公开未收取费用。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20" w:lineRule="exact"/>
        <w:ind w:firstLine="640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五、因政府信息公开申请行政复议、提起行政诉讼情况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20" w:lineRule="exact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　2017年度我局无因政府信息公开申请行政复议、提起行政诉讼和行政申述情况。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ind w:firstLine="640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黑体" w:eastAsia="黑体" w:hAnsi="Simsun" w:cs="宋体" w:hint="eastAsia"/>
          <w:color w:val="000000"/>
          <w:kern w:val="0"/>
          <w:sz w:val="32"/>
          <w:szCs w:val="32"/>
        </w:rPr>
        <w:t>六、存在的主要问题及改进情况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ind w:firstLine="600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对照《政府信息公开条例》，我</w:t>
      </w:r>
      <w:r w:rsidR="00A2053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的政务信息公开工作尚存在一些不足。如少数股室、部门对政府信息公开工作重视不够，主动公开信息意识有待进一步加强，信息公开多集中在月底进行，信息公开及时性有待进一步提高。今后，我</w:t>
      </w:r>
      <w:r w:rsidR="00EA457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将重点加强薄弱环节的建设，围绕热点、结合重点，积极推进我</w:t>
      </w:r>
      <w:r w:rsidR="00A2053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政府信息公开工作向深度发展，进一步建立和完善政务信息公开工作制度，全面提高我</w:t>
      </w:r>
      <w:r w:rsidR="00A2053F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局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政府信息公开工作的水平和质量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jc w:val="lef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Simsun" w:eastAsia="宋体" w:hAnsi="Simsun" w:cs="宋体"/>
          <w:color w:val="000000"/>
          <w:kern w:val="0"/>
          <w:sz w:val="32"/>
          <w:szCs w:val="32"/>
        </w:rPr>
        <w:t> </w:t>
      </w:r>
      <w:r w:rsidR="001E5E94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附件：政府信息公开情况统计表</w:t>
      </w:r>
    </w:p>
    <w:p w:rsidR="00F35F90" w:rsidRP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ind w:right="480"/>
        <w:jc w:val="righ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赣州市赣县区</w:t>
      </w:r>
      <w:r w:rsidR="003B49F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商务局</w:t>
      </w:r>
    </w:p>
    <w:p w:rsidR="00A2053F" w:rsidRPr="00F35F90" w:rsidRDefault="00F35F90" w:rsidP="00E2341B">
      <w:pPr>
        <w:widowControl/>
        <w:shd w:val="clear" w:color="auto" w:fill="FFFFFF"/>
        <w:spacing w:before="100" w:beforeAutospacing="1" w:after="100" w:afterAutospacing="1" w:line="560" w:lineRule="exact"/>
        <w:ind w:right="480"/>
        <w:jc w:val="right"/>
        <w:textAlignment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201</w:t>
      </w:r>
      <w:r w:rsidR="00071F1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8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年3月</w:t>
      </w:r>
      <w:r w:rsidR="003B49F4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12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</w:t>
      </w:r>
      <w:r w:rsidRPr="00F35F90">
        <w:rPr>
          <w:rFonts w:ascii="Calibri" w:eastAsia="宋体" w:hAnsi="Calibri" w:cs="宋体"/>
          <w:color w:val="000000"/>
          <w:kern w:val="0"/>
          <w:sz w:val="32"/>
          <w:szCs w:val="32"/>
        </w:rPr>
        <w:t> </w:t>
      </w:r>
    </w:p>
    <w:p w:rsidR="00A2053F" w:rsidRPr="00E2341B" w:rsidRDefault="00A2053F" w:rsidP="00E2341B">
      <w:pPr>
        <w:widowControl/>
        <w:shd w:val="clear" w:color="auto" w:fill="FFFFFF"/>
        <w:spacing w:before="100" w:beforeAutospacing="1" w:after="100" w:afterAutospacing="1" w:line="500" w:lineRule="exact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</w:p>
    <w:p w:rsidR="00A2053F" w:rsidRPr="00F35F90" w:rsidRDefault="00F35F90" w:rsidP="00A2053F">
      <w:pPr>
        <w:widowControl/>
        <w:shd w:val="clear" w:color="auto" w:fill="FFFFFF"/>
        <w:spacing w:before="100" w:beforeAutospacing="1" w:after="100" w:afterAutospacing="1" w:line="500" w:lineRule="exact"/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 w:rsidRPr="00F35F90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政府信息公开情况统计表</w:t>
      </w:r>
    </w:p>
    <w:p w:rsidR="00F35F90" w:rsidRDefault="00F35F90" w:rsidP="00F35F90">
      <w:pPr>
        <w:widowControl/>
        <w:shd w:val="clear" w:color="auto" w:fill="FFFFFF"/>
        <w:spacing w:before="100" w:beforeAutospacing="1" w:after="100" w:afterAutospacing="1" w:line="400" w:lineRule="exact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（</w:t>
      </w:r>
      <w:r w:rsidRPr="00F35F90">
        <w:rPr>
          <w:rFonts w:ascii="Simsun" w:eastAsia="宋体" w:hAnsi="Simsun" w:cs="宋体"/>
          <w:color w:val="000000"/>
          <w:kern w:val="0"/>
          <w:sz w:val="32"/>
          <w:szCs w:val="32"/>
        </w:rPr>
        <w:t> 2017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年度）</w:t>
      </w:r>
    </w:p>
    <w:p w:rsidR="00F35F90" w:rsidRDefault="00F35F90" w:rsidP="00F35F90">
      <w:pPr>
        <w:widowControl/>
        <w:shd w:val="clear" w:color="auto" w:fill="FFFFFF"/>
        <w:spacing w:before="100" w:beforeAutospacing="1" w:after="100" w:afterAutospacing="1" w:line="300" w:lineRule="exact"/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</w:pPr>
    </w:p>
    <w:p w:rsidR="00F35F90" w:rsidRPr="00F35F90" w:rsidRDefault="00F35F90" w:rsidP="00F35F90">
      <w:pPr>
        <w:widowControl/>
        <w:shd w:val="clear" w:color="auto" w:fill="FFFFFF"/>
        <w:spacing w:before="100" w:beforeAutospacing="1" w:after="100" w:afterAutospacing="1" w:line="300" w:lineRule="exac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填报单位（盖章）：</w:t>
      </w:r>
      <w:r>
        <w:rPr>
          <w:rFonts w:ascii="仿宋_GB2312" w:eastAsia="仿宋_GB2312" w:hAnsi="Simsun" w:cs="宋体" w:hint="eastAsia"/>
          <w:color w:val="000000"/>
          <w:kern w:val="0"/>
          <w:sz w:val="28"/>
          <w:szCs w:val="28"/>
        </w:rPr>
        <w:t>赣县</w:t>
      </w:r>
      <w:r>
        <w:rPr>
          <w:rFonts w:ascii="楷体_GB2312" w:eastAsia="楷体_GB2312" w:hAnsi="Simsun" w:cs="宋体" w:hint="eastAsia"/>
          <w:color w:val="000000"/>
          <w:kern w:val="0"/>
          <w:sz w:val="28"/>
          <w:szCs w:val="28"/>
        </w:rPr>
        <w:t>区商务局</w:t>
      </w:r>
    </w:p>
    <w:tbl>
      <w:tblPr>
        <w:tblW w:w="0" w:type="auto"/>
        <w:jc w:val="center"/>
        <w:tblInd w:w="-699" w:type="dxa"/>
        <w:tblCellMar>
          <w:left w:w="0" w:type="dxa"/>
          <w:right w:w="0" w:type="dxa"/>
        </w:tblCellMar>
        <w:tblLook w:val="04A0"/>
      </w:tblPr>
      <w:tblGrid>
        <w:gridCol w:w="7215"/>
        <w:gridCol w:w="888"/>
        <w:gridCol w:w="922"/>
      </w:tblGrid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统计指标</w:t>
            </w:r>
          </w:p>
        </w:tc>
        <w:tc>
          <w:tcPr>
            <w:tcW w:w="8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统计数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一、主动公开情况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A115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419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</w:t>
            </w: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（一）主动公开政府信息数</w:t>
            </w:r>
          </w:p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（不同渠道和方式公开相同信息计1条）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其中：主动公开规范性文件数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制发规范性文件总数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1.政府公报公开政府信息数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2.政府网站公开政府信息数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3.政务微博公开政府信息数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4.政务微信公开政府信息数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5.其他方式公开政府信息数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二、回应解读情况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922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left="120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 </w:t>
            </w: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回应公众关注热点或重大舆情数</w:t>
            </w:r>
          </w:p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（不同方式回应同一热点或舆情计1次）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9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（二）通过不同渠道和方式回应解读的情况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1.参加或举办新闻发布会总次数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2.政府网站在线访谈次数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3.政策解读稿件发布数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篇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4312B2">
        <w:trPr>
          <w:trHeight w:val="482"/>
          <w:jc w:val="center"/>
        </w:trPr>
        <w:tc>
          <w:tcPr>
            <w:tcW w:w="7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4.微博微信回应事件数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5.其他方式回应事件数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三、依申请公开情况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922" w:type="dxa"/>
            <w:tcBorders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（一）收到申请数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1.当面申请数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2.传真申请数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3.网络申请数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4.信函申请数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（二）申请办结数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1.按时办结数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2.延期办结数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（三）申请答复数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1.属于已主动公开范围数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2.同意公开答复数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3.同意部分公开答复数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4.不同意公开答复数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其中：涉及国家秘密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涉及商业秘密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涉及个人隐私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危及国家安全、公共安全、经济安全和社会稳定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不是《条例》所指政府信息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法律法规规定的其他情形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5.不属于本行政机关公开数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82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6.申请信息不存在数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7.告知作出更改补充数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8.告知通过其他途径办理数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四、行政复议数量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（一）维持具体行政行为数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5E475B">
        <w:trPr>
          <w:trHeight w:val="454"/>
          <w:jc w:val="center"/>
        </w:trPr>
        <w:tc>
          <w:tcPr>
            <w:tcW w:w="7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（二）被依法纠错数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五、行政诉讼数量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（一）维持具体行政行为或者驳回原告诉讼请求数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（二）被依法纠错数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（三）其他情形数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六、举报投诉数量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七、依申请公开信息收取的费用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八、机构建设和保障经费情况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（三）从事政府信息公开工作人员数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1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1.专职人员数（不包括政府公报及政府网站工作人员数）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2.兼职人员数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九、政府信息公开会议和培训情况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——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F35F90" w:rsidRPr="00F35F90" w:rsidTr="00F35F90">
        <w:trPr>
          <w:trHeight w:val="454"/>
          <w:jc w:val="center"/>
        </w:trPr>
        <w:tc>
          <w:tcPr>
            <w:tcW w:w="7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8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35F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人次</w:t>
            </w:r>
          </w:p>
        </w:tc>
        <w:tc>
          <w:tcPr>
            <w:tcW w:w="9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35F90" w:rsidRPr="00F35F90" w:rsidRDefault="00F35F90" w:rsidP="00F35F90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35F90" w:rsidRPr="00F35F90" w:rsidRDefault="00F35F90" w:rsidP="00F35F90">
      <w:pPr>
        <w:widowControl/>
        <w:shd w:val="clear" w:color="auto" w:fill="FFFFFF"/>
        <w:spacing w:before="100" w:beforeAutospacing="1" w:after="100" w:afterAutospacing="1" w:line="280" w:lineRule="atLeast"/>
        <w:ind w:firstLine="24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单位负责人：</w:t>
      </w:r>
      <w:r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戚本琼</w:t>
      </w:r>
      <w:r w:rsidRPr="00F35F90">
        <w:rPr>
          <w:rFonts w:ascii="Simsun" w:eastAsia="宋体" w:hAnsi="Simsun" w:cs="宋体"/>
          <w:color w:val="000000"/>
          <w:kern w:val="0"/>
          <w:sz w:val="24"/>
          <w:szCs w:val="24"/>
        </w:rPr>
        <w:t>                   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 </w:t>
      </w:r>
      <w:r w:rsidRPr="00F35F90">
        <w:rPr>
          <w:rFonts w:ascii="Simsun" w:eastAsia="宋体" w:hAnsi="Simsun" w:cs="宋体"/>
          <w:color w:val="000000"/>
          <w:kern w:val="0"/>
          <w:sz w:val="24"/>
          <w:szCs w:val="24"/>
        </w:rPr>
        <w:t>       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审核人：</w:t>
      </w:r>
      <w:r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叶发有</w:t>
      </w:r>
    </w:p>
    <w:p w:rsidR="00F35F90" w:rsidRPr="00F35F90" w:rsidRDefault="00F35F90" w:rsidP="00F35F90">
      <w:pPr>
        <w:widowControl/>
        <w:shd w:val="clear" w:color="auto" w:fill="FFFFFF"/>
        <w:spacing w:before="100" w:beforeAutospacing="1" w:after="100" w:afterAutospacing="1" w:line="280" w:lineRule="atLeast"/>
        <w:ind w:firstLine="24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填报人：</w:t>
      </w:r>
      <w:r w:rsidRPr="00F35F90">
        <w:rPr>
          <w:rFonts w:ascii="Simsun" w:eastAsia="宋体" w:hAnsi="Simsun" w:cs="宋体"/>
          <w:color w:val="000000"/>
          <w:kern w:val="0"/>
          <w:sz w:val="24"/>
          <w:szCs w:val="24"/>
        </w:rPr>
        <w:t>  </w:t>
      </w:r>
      <w:r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罗今</w:t>
      </w:r>
      <w:r w:rsidRPr="00F35F90">
        <w:rPr>
          <w:rFonts w:ascii="Simsun" w:eastAsia="宋体" w:hAnsi="Simsun" w:cs="宋体"/>
          <w:color w:val="000000"/>
          <w:kern w:val="0"/>
          <w:sz w:val="24"/>
          <w:szCs w:val="24"/>
        </w:rPr>
        <w:t>                             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 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联系电话：0797—</w:t>
      </w:r>
      <w:r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4441836</w:t>
      </w:r>
    </w:p>
    <w:p w:rsidR="00F35F90" w:rsidRPr="00F35F90" w:rsidRDefault="00F35F90" w:rsidP="00F35F90">
      <w:pPr>
        <w:widowControl/>
        <w:shd w:val="clear" w:color="auto" w:fill="FFFFFF"/>
        <w:spacing w:before="100" w:beforeAutospacing="1" w:after="100" w:afterAutospacing="1" w:line="280" w:lineRule="atLeast"/>
        <w:ind w:firstLine="24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35F90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填报日期：201</w:t>
      </w:r>
      <w:r w:rsidR="004B0A5D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8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年3月</w:t>
      </w:r>
      <w:r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12</w:t>
      </w:r>
      <w:r w:rsidRPr="00F35F90">
        <w:rPr>
          <w:rFonts w:ascii="仿宋_GB2312" w:eastAsia="仿宋_GB2312" w:hAnsi="Simsun" w:cs="宋体" w:hint="eastAsia"/>
          <w:color w:val="000000"/>
          <w:kern w:val="0"/>
          <w:sz w:val="24"/>
          <w:szCs w:val="24"/>
        </w:rPr>
        <w:t>日</w:t>
      </w:r>
    </w:p>
    <w:p w:rsidR="00822508" w:rsidRDefault="00822508"/>
    <w:sectPr w:rsidR="00822508" w:rsidSect="00822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90" w:rsidRPr="00651228" w:rsidRDefault="00F35F90" w:rsidP="00F35F90">
      <w:pPr>
        <w:rPr>
          <w:rFonts w:ascii="Arial" w:hAnsi="Arial" w:cs="Arial"/>
          <w:b/>
          <w:bCs/>
          <w:kern w:val="0"/>
          <w:sz w:val="24"/>
          <w:lang w:eastAsia="en-US"/>
        </w:rPr>
      </w:pPr>
      <w:r>
        <w:separator/>
      </w:r>
    </w:p>
  </w:endnote>
  <w:endnote w:type="continuationSeparator" w:id="0">
    <w:p w:rsidR="00F35F90" w:rsidRPr="00651228" w:rsidRDefault="00F35F90" w:rsidP="00F35F90">
      <w:pPr>
        <w:rPr>
          <w:rFonts w:ascii="Arial" w:hAnsi="Arial" w:cs="Arial"/>
          <w:b/>
          <w:bCs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90" w:rsidRPr="00651228" w:rsidRDefault="00F35F90" w:rsidP="00F35F90">
      <w:pPr>
        <w:rPr>
          <w:rFonts w:ascii="Arial" w:hAnsi="Arial" w:cs="Arial"/>
          <w:b/>
          <w:bCs/>
          <w:kern w:val="0"/>
          <w:sz w:val="24"/>
          <w:lang w:eastAsia="en-US"/>
        </w:rPr>
      </w:pPr>
      <w:r>
        <w:separator/>
      </w:r>
    </w:p>
  </w:footnote>
  <w:footnote w:type="continuationSeparator" w:id="0">
    <w:p w:rsidR="00F35F90" w:rsidRPr="00651228" w:rsidRDefault="00F35F90" w:rsidP="00F35F90">
      <w:pPr>
        <w:rPr>
          <w:rFonts w:ascii="Arial" w:hAnsi="Arial" w:cs="Arial"/>
          <w:b/>
          <w:bCs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DB3"/>
    <w:rsid w:val="00054053"/>
    <w:rsid w:val="00071C16"/>
    <w:rsid w:val="00071F14"/>
    <w:rsid w:val="00105D5C"/>
    <w:rsid w:val="00127B7D"/>
    <w:rsid w:val="001403F5"/>
    <w:rsid w:val="0015120E"/>
    <w:rsid w:val="001858FE"/>
    <w:rsid w:val="001E5E94"/>
    <w:rsid w:val="00227920"/>
    <w:rsid w:val="00236EAB"/>
    <w:rsid w:val="00261477"/>
    <w:rsid w:val="00285A0F"/>
    <w:rsid w:val="002E1432"/>
    <w:rsid w:val="002F68C5"/>
    <w:rsid w:val="00300CEB"/>
    <w:rsid w:val="003607D6"/>
    <w:rsid w:val="003979A9"/>
    <w:rsid w:val="003A4FE1"/>
    <w:rsid w:val="003B49F4"/>
    <w:rsid w:val="003C3194"/>
    <w:rsid w:val="003E30AC"/>
    <w:rsid w:val="004312B2"/>
    <w:rsid w:val="0047528E"/>
    <w:rsid w:val="004B0A5D"/>
    <w:rsid w:val="00505EAA"/>
    <w:rsid w:val="00536BFF"/>
    <w:rsid w:val="0053764B"/>
    <w:rsid w:val="00550993"/>
    <w:rsid w:val="005604AA"/>
    <w:rsid w:val="005719F0"/>
    <w:rsid w:val="00580954"/>
    <w:rsid w:val="005D5D76"/>
    <w:rsid w:val="005E475B"/>
    <w:rsid w:val="005E780B"/>
    <w:rsid w:val="005F3E30"/>
    <w:rsid w:val="00605447"/>
    <w:rsid w:val="006535A5"/>
    <w:rsid w:val="00671FA1"/>
    <w:rsid w:val="006C5944"/>
    <w:rsid w:val="007242C1"/>
    <w:rsid w:val="007270C0"/>
    <w:rsid w:val="0076300D"/>
    <w:rsid w:val="007F0449"/>
    <w:rsid w:val="007F5D0B"/>
    <w:rsid w:val="00811323"/>
    <w:rsid w:val="00822508"/>
    <w:rsid w:val="008437A7"/>
    <w:rsid w:val="0085256F"/>
    <w:rsid w:val="00887D06"/>
    <w:rsid w:val="00894F8E"/>
    <w:rsid w:val="008B6FF8"/>
    <w:rsid w:val="008C507F"/>
    <w:rsid w:val="008D7ED9"/>
    <w:rsid w:val="008E0C29"/>
    <w:rsid w:val="009E6E77"/>
    <w:rsid w:val="00A04B3E"/>
    <w:rsid w:val="00A11514"/>
    <w:rsid w:val="00A13128"/>
    <w:rsid w:val="00A2053F"/>
    <w:rsid w:val="00A2108E"/>
    <w:rsid w:val="00A932AE"/>
    <w:rsid w:val="00AF5AB6"/>
    <w:rsid w:val="00B0612A"/>
    <w:rsid w:val="00B22A58"/>
    <w:rsid w:val="00B266EA"/>
    <w:rsid w:val="00B95C88"/>
    <w:rsid w:val="00BD24CC"/>
    <w:rsid w:val="00BD4171"/>
    <w:rsid w:val="00C400E5"/>
    <w:rsid w:val="00C62E5F"/>
    <w:rsid w:val="00D72F22"/>
    <w:rsid w:val="00DA5298"/>
    <w:rsid w:val="00DD7CA6"/>
    <w:rsid w:val="00E23006"/>
    <w:rsid w:val="00E2341B"/>
    <w:rsid w:val="00E469A7"/>
    <w:rsid w:val="00E7175C"/>
    <w:rsid w:val="00E75B58"/>
    <w:rsid w:val="00EA457F"/>
    <w:rsid w:val="00EB03B3"/>
    <w:rsid w:val="00EF04BD"/>
    <w:rsid w:val="00F14C83"/>
    <w:rsid w:val="00F155E4"/>
    <w:rsid w:val="00F35F90"/>
    <w:rsid w:val="00F91DB3"/>
    <w:rsid w:val="00FD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5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5F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5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5F90"/>
    <w:rPr>
      <w:sz w:val="18"/>
      <w:szCs w:val="18"/>
    </w:rPr>
  </w:style>
  <w:style w:type="character" w:customStyle="1" w:styleId="apple-converted-space">
    <w:name w:val="apple-converted-space"/>
    <w:basedOn w:val="a0"/>
    <w:rsid w:val="00F35F90"/>
  </w:style>
  <w:style w:type="paragraph" w:styleId="a5">
    <w:name w:val="List Paragraph"/>
    <w:basedOn w:val="a"/>
    <w:uiPriority w:val="34"/>
    <w:qFormat/>
    <w:rsid w:val="00E234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341</Words>
  <Characters>1950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2018-03-16T01:33:00Z</cp:lastPrinted>
  <dcterms:created xsi:type="dcterms:W3CDTF">2018-03-29T03:03:00Z</dcterms:created>
  <dcterms:modified xsi:type="dcterms:W3CDTF">2018-03-29T03:03:00Z</dcterms:modified>
</cp:coreProperties>
</file>