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856" w:rsidRPr="00991E9E" w:rsidRDefault="001B0856" w:rsidP="001B0856">
      <w:pPr>
        <w:widowControl/>
        <w:spacing w:line="330" w:lineRule="atLeast"/>
        <w:ind w:firstLineChars="147" w:firstLine="529"/>
        <w:jc w:val="left"/>
        <w:rPr>
          <w:rFonts w:ascii="楷体_GB2312" w:eastAsia="楷体_GB2312" w:hAnsi="宋体" w:cs="宋体" w:hint="eastAsia"/>
          <w:b/>
          <w:color w:val="000000"/>
          <w:sz w:val="36"/>
          <w:szCs w:val="36"/>
        </w:rPr>
      </w:pPr>
      <w:r w:rsidRPr="00991E9E">
        <w:rPr>
          <w:rFonts w:ascii="楷体_GB2312" w:eastAsia="楷体_GB2312" w:hint="eastAsia"/>
          <w:b/>
          <w:bCs/>
          <w:color w:val="000000"/>
          <w:sz w:val="36"/>
          <w:szCs w:val="36"/>
        </w:rPr>
        <w:t>赣县区</w:t>
      </w:r>
      <w:r>
        <w:rPr>
          <w:rFonts w:ascii="楷体_GB2312" w:eastAsia="楷体_GB2312" w:hint="eastAsia"/>
          <w:b/>
          <w:bCs/>
          <w:color w:val="000000"/>
          <w:sz w:val="36"/>
          <w:szCs w:val="36"/>
        </w:rPr>
        <w:t>林业</w:t>
      </w:r>
      <w:r w:rsidRPr="00991E9E">
        <w:rPr>
          <w:rFonts w:ascii="楷体_GB2312" w:eastAsia="楷体_GB2312" w:hint="eastAsia"/>
          <w:b/>
          <w:bCs/>
          <w:color w:val="000000"/>
          <w:sz w:val="36"/>
          <w:szCs w:val="36"/>
        </w:rPr>
        <w:t>局</w:t>
      </w:r>
      <w:r>
        <w:rPr>
          <w:rFonts w:ascii="楷体_GB2312" w:eastAsia="楷体_GB2312" w:hint="eastAsia"/>
          <w:b/>
          <w:bCs/>
          <w:color w:val="000000"/>
          <w:sz w:val="36"/>
          <w:szCs w:val="36"/>
        </w:rPr>
        <w:t>2017年度</w:t>
      </w:r>
      <w:r w:rsidRPr="00991E9E">
        <w:rPr>
          <w:rFonts w:ascii="楷体_GB2312" w:eastAsia="楷体_GB2312" w:hint="eastAsia"/>
          <w:b/>
          <w:bCs/>
          <w:color w:val="000000"/>
          <w:sz w:val="36"/>
          <w:szCs w:val="36"/>
        </w:rPr>
        <w:t>政府信息公开工作报告</w:t>
      </w:r>
    </w:p>
    <w:p w:rsidR="001B0856" w:rsidRDefault="001B0856" w:rsidP="001B0856">
      <w:pPr>
        <w:ind w:firstLineChars="198" w:firstLine="594"/>
        <w:rPr>
          <w:rFonts w:ascii="楷体_GB2312" w:eastAsia="楷体_GB2312" w:hint="eastAsia"/>
          <w:b/>
          <w:color w:val="000000"/>
          <w:sz w:val="30"/>
          <w:szCs w:val="30"/>
        </w:rPr>
      </w:pPr>
    </w:p>
    <w:p w:rsidR="001B0856" w:rsidRPr="001B0856" w:rsidRDefault="001B0856" w:rsidP="001B0856">
      <w:pPr>
        <w:widowControl/>
        <w:spacing w:line="560" w:lineRule="exact"/>
        <w:ind w:left="15" w:right="15" w:firstLine="643"/>
        <w:jc w:val="left"/>
        <w:rPr>
          <w:rFonts w:ascii="仿宋" w:eastAsia="仿宋" w:hAnsi="仿宋" w:hint="eastAsia"/>
          <w:color w:val="000000"/>
          <w:sz w:val="32"/>
          <w:szCs w:val="32"/>
        </w:rPr>
      </w:pPr>
      <w:r w:rsidRPr="001B0856">
        <w:rPr>
          <w:rFonts w:ascii="仿宋" w:eastAsia="仿宋" w:hAnsi="仿宋" w:hint="eastAsia"/>
          <w:color w:val="000000"/>
          <w:sz w:val="32"/>
          <w:szCs w:val="32"/>
        </w:rPr>
        <w:t>根据《中华人民共和国政府信息公开条例》要求，特向社会公布赣县区林业局2017年度政府信息公开工作报告。本报告由概述、主动公开政府信息的情况、依申请公开政府信息办理情况、政府信息公开的收费及减免情况、因政府信息公开申请行政复议、提起行政诉讼的情况、政府信息公开工作存在的主要问题及改进情况组成。本报告中所列数据的统计期限自2017年1月1日起至2017年12月31日止。如对本报告有任何疑问，请与赣县区林业局联系（地址：赣县区燕塘南路2号，邮编：341100，电话：4441854）。</w:t>
      </w:r>
      <w:r w:rsidRPr="001B0856">
        <w:rPr>
          <w:rFonts w:ascii="仿宋" w:eastAsia="仿宋" w:hAnsi="仿宋" w:hint="eastAsia"/>
          <w:color w:val="000000"/>
          <w:sz w:val="32"/>
          <w:szCs w:val="32"/>
        </w:rPr>
        <w:br/>
      </w:r>
      <w:r w:rsidRPr="001B0856">
        <w:rPr>
          <w:rFonts w:eastAsia="仿宋" w:hint="eastAsia"/>
          <w:color w:val="000000"/>
          <w:sz w:val="32"/>
          <w:szCs w:val="32"/>
        </w:rPr>
        <w:t> </w:t>
      </w:r>
      <w:r w:rsidRPr="001B0856">
        <w:rPr>
          <w:rFonts w:ascii="仿宋" w:eastAsia="仿宋" w:hAnsi="仿宋" w:hint="eastAsia"/>
          <w:color w:val="000000"/>
          <w:sz w:val="32"/>
          <w:szCs w:val="32"/>
        </w:rPr>
        <w:t xml:space="preserve">   一、概述</w:t>
      </w:r>
      <w:r w:rsidRPr="001B0856">
        <w:rPr>
          <w:rFonts w:ascii="仿宋" w:eastAsia="仿宋" w:hAnsi="仿宋" w:hint="eastAsia"/>
          <w:color w:val="000000"/>
          <w:sz w:val="32"/>
          <w:szCs w:val="32"/>
        </w:rPr>
        <w:br/>
      </w:r>
      <w:r w:rsidRPr="001B0856">
        <w:rPr>
          <w:rFonts w:eastAsia="仿宋" w:hint="eastAsia"/>
          <w:color w:val="000000"/>
          <w:sz w:val="32"/>
          <w:szCs w:val="32"/>
        </w:rPr>
        <w:t> </w:t>
      </w:r>
      <w:r w:rsidRPr="001B0856">
        <w:rPr>
          <w:rFonts w:ascii="仿宋" w:eastAsia="仿宋" w:hAnsi="仿宋" w:hint="eastAsia"/>
          <w:color w:val="000000"/>
          <w:sz w:val="32"/>
          <w:szCs w:val="32"/>
        </w:rPr>
        <w:t xml:space="preserve">   根据《中华人民共和国政府信息公开条例》有关规定和省市县文件精神要求，2017年我局认真开展政府信息公开工作，确定局办公室为本机关政府信息公开的审查受理机构和日常信息维护机构，指派1名专职工作人员专职负责政府信息公开工作，确保运行正常。</w:t>
      </w:r>
      <w:r w:rsidRPr="001B0856">
        <w:rPr>
          <w:rFonts w:ascii="仿宋" w:eastAsia="仿宋" w:hAnsi="仿宋" w:hint="eastAsia"/>
          <w:color w:val="000000"/>
          <w:sz w:val="32"/>
          <w:szCs w:val="32"/>
        </w:rPr>
        <w:br/>
      </w:r>
      <w:r w:rsidRPr="001B0856">
        <w:rPr>
          <w:rFonts w:eastAsia="仿宋" w:hint="eastAsia"/>
          <w:color w:val="000000"/>
          <w:sz w:val="32"/>
          <w:szCs w:val="32"/>
        </w:rPr>
        <w:t> </w:t>
      </w:r>
      <w:r w:rsidRPr="001B0856">
        <w:rPr>
          <w:rFonts w:ascii="仿宋" w:eastAsia="仿宋" w:hAnsi="仿宋" w:hint="eastAsia"/>
          <w:color w:val="000000"/>
          <w:sz w:val="32"/>
          <w:szCs w:val="32"/>
        </w:rPr>
        <w:t xml:space="preserve">   2017年，我局高度重视政府信息公开工作，结合工信工作实际，进一步完善修订了《赣县区林业局政府信息公开指南》和《赣县区林业局政府信息公开目录》等制度。为确保政府信息公开工作的顺利进行，具体工作由局办公室遵循“公开为原则，不公开为例外”的要求总负责，各业务股（室）在职责范围内提供信息公开各项业务资料，经领导审核后，及时准确发布相关政府信息，做到工作有专人承办，责任到</w:t>
      </w:r>
      <w:r w:rsidRPr="001B0856">
        <w:rPr>
          <w:rFonts w:ascii="仿宋" w:eastAsia="仿宋" w:hAnsi="仿宋" w:hint="eastAsia"/>
          <w:color w:val="000000"/>
          <w:sz w:val="32"/>
          <w:szCs w:val="32"/>
        </w:rPr>
        <w:lastRenderedPageBreak/>
        <w:t>人，层层落实，保障了本部门信息公开工作依法、及时、准确、有序开展，为社会提供了便捷的信息公开服务。</w:t>
      </w:r>
      <w:r w:rsidRPr="001B0856">
        <w:rPr>
          <w:rFonts w:ascii="仿宋" w:eastAsia="仿宋" w:hAnsi="仿宋" w:hint="eastAsia"/>
          <w:color w:val="000000"/>
          <w:sz w:val="32"/>
          <w:szCs w:val="32"/>
        </w:rPr>
        <w:br/>
      </w:r>
      <w:r w:rsidRPr="001B0856">
        <w:rPr>
          <w:rFonts w:eastAsia="仿宋" w:hint="eastAsia"/>
          <w:color w:val="000000"/>
          <w:sz w:val="32"/>
          <w:szCs w:val="32"/>
        </w:rPr>
        <w:t> </w:t>
      </w:r>
      <w:r w:rsidRPr="001B0856">
        <w:rPr>
          <w:rFonts w:ascii="仿宋" w:eastAsia="仿宋" w:hAnsi="仿宋" w:hint="eastAsia"/>
          <w:color w:val="000000"/>
          <w:sz w:val="32"/>
          <w:szCs w:val="32"/>
        </w:rPr>
        <w:t xml:space="preserve">    二、主动公开政府信息的情况</w:t>
      </w:r>
      <w:r w:rsidRPr="001B0856">
        <w:rPr>
          <w:rFonts w:ascii="仿宋" w:eastAsia="仿宋" w:hAnsi="仿宋" w:hint="eastAsia"/>
          <w:color w:val="000000"/>
          <w:sz w:val="32"/>
          <w:szCs w:val="32"/>
        </w:rPr>
        <w:br/>
        <w:t xml:space="preserve">    我局按照《中华人民共和国政府信息公开条例》的要求，对政府公开信息进行了梳理， 2017年主动公开政府信息</w:t>
      </w:r>
      <w:r w:rsidR="0088524E">
        <w:rPr>
          <w:rFonts w:ascii="仿宋" w:eastAsia="仿宋" w:hAnsi="仿宋" w:hint="eastAsia"/>
          <w:color w:val="000000"/>
          <w:sz w:val="32"/>
          <w:szCs w:val="32"/>
        </w:rPr>
        <w:t>287</w:t>
      </w:r>
      <w:r w:rsidRPr="001B0856">
        <w:rPr>
          <w:rFonts w:ascii="仿宋" w:eastAsia="仿宋" w:hAnsi="仿宋" w:hint="eastAsia"/>
          <w:color w:val="000000"/>
          <w:sz w:val="32"/>
          <w:szCs w:val="32"/>
        </w:rPr>
        <w:t>条。其中，</w:t>
      </w:r>
      <w:r w:rsidRPr="001B0856">
        <w:rPr>
          <w:rFonts w:ascii="仿宋" w:eastAsia="仿宋" w:hAnsi="仿宋" w:cs="宋体" w:hint="eastAsia"/>
          <w:color w:val="000000"/>
          <w:sz w:val="32"/>
          <w:szCs w:val="32"/>
        </w:rPr>
        <w:t>政务动态</w:t>
      </w:r>
      <w:r w:rsidR="0088524E">
        <w:rPr>
          <w:rFonts w:ascii="仿宋" w:eastAsia="仿宋" w:hAnsi="仿宋" w:cs="宋体" w:hint="eastAsia"/>
          <w:color w:val="000000"/>
          <w:sz w:val="32"/>
          <w:szCs w:val="32"/>
        </w:rPr>
        <w:t>285</w:t>
      </w:r>
      <w:r w:rsidRPr="001B0856">
        <w:rPr>
          <w:rFonts w:ascii="仿宋" w:eastAsia="仿宋" w:hAnsi="仿宋" w:cs="宋体" w:hint="eastAsia"/>
          <w:color w:val="000000"/>
          <w:sz w:val="32"/>
          <w:szCs w:val="32"/>
        </w:rPr>
        <w:t>条，财经信息</w:t>
      </w:r>
      <w:r w:rsidR="0088524E">
        <w:rPr>
          <w:rFonts w:ascii="仿宋" w:eastAsia="仿宋" w:hAnsi="仿宋" w:cs="宋体" w:hint="eastAsia"/>
          <w:color w:val="000000"/>
          <w:sz w:val="32"/>
          <w:szCs w:val="32"/>
        </w:rPr>
        <w:t>2</w:t>
      </w:r>
      <w:r w:rsidRPr="001B0856">
        <w:rPr>
          <w:rFonts w:ascii="仿宋" w:eastAsia="仿宋" w:hAnsi="仿宋" w:cs="宋体" w:hint="eastAsia"/>
          <w:color w:val="000000"/>
          <w:sz w:val="32"/>
          <w:szCs w:val="32"/>
        </w:rPr>
        <w:t>条。</w:t>
      </w:r>
      <w:r w:rsidRPr="001B0856">
        <w:rPr>
          <w:rFonts w:ascii="仿宋" w:eastAsia="仿宋" w:hAnsi="仿宋" w:hint="eastAsia"/>
          <w:color w:val="000000"/>
          <w:sz w:val="32"/>
          <w:szCs w:val="32"/>
        </w:rPr>
        <w:t xml:space="preserve"> </w:t>
      </w:r>
      <w:r w:rsidRPr="001B0856">
        <w:rPr>
          <w:rFonts w:ascii="仿宋" w:eastAsia="仿宋" w:hAnsi="仿宋" w:hint="eastAsia"/>
          <w:color w:val="000000"/>
          <w:sz w:val="32"/>
          <w:szCs w:val="32"/>
        </w:rPr>
        <w:br/>
        <w:t xml:space="preserve">    三、依申请公开政府信息的办理情况本局2017年度未接到受理信息公开申请。</w:t>
      </w:r>
      <w:r w:rsidRPr="001B0856">
        <w:rPr>
          <w:rFonts w:ascii="仿宋" w:eastAsia="仿宋" w:hAnsi="仿宋" w:hint="eastAsia"/>
          <w:color w:val="000000"/>
          <w:sz w:val="32"/>
          <w:szCs w:val="32"/>
        </w:rPr>
        <w:br/>
      </w:r>
      <w:r w:rsidRPr="001B0856">
        <w:rPr>
          <w:rFonts w:eastAsia="仿宋" w:hint="eastAsia"/>
          <w:color w:val="000000"/>
          <w:sz w:val="32"/>
          <w:szCs w:val="32"/>
        </w:rPr>
        <w:t> </w:t>
      </w:r>
      <w:r w:rsidRPr="001B0856">
        <w:rPr>
          <w:rFonts w:ascii="仿宋" w:eastAsia="仿宋" w:hAnsi="仿宋" w:hint="eastAsia"/>
          <w:color w:val="000000"/>
          <w:sz w:val="32"/>
          <w:szCs w:val="32"/>
        </w:rPr>
        <w:t xml:space="preserve">   四、政府信息公开的收费及减免情况</w:t>
      </w:r>
      <w:r w:rsidRPr="001B0856">
        <w:rPr>
          <w:rFonts w:ascii="仿宋" w:eastAsia="仿宋" w:hAnsi="仿宋" w:hint="eastAsia"/>
          <w:color w:val="000000"/>
          <w:sz w:val="32"/>
          <w:szCs w:val="32"/>
        </w:rPr>
        <w:br/>
      </w:r>
      <w:r w:rsidRPr="001B0856">
        <w:rPr>
          <w:rFonts w:eastAsia="仿宋" w:hint="eastAsia"/>
          <w:color w:val="000000"/>
          <w:sz w:val="32"/>
          <w:szCs w:val="32"/>
        </w:rPr>
        <w:t> </w:t>
      </w:r>
      <w:r w:rsidRPr="001B0856">
        <w:rPr>
          <w:rFonts w:ascii="仿宋" w:eastAsia="仿宋" w:hAnsi="仿宋" w:hint="eastAsia"/>
          <w:color w:val="000000"/>
          <w:sz w:val="32"/>
          <w:szCs w:val="32"/>
        </w:rPr>
        <w:t xml:space="preserve">   根据市、区人民政府统一部署，对于申请公开政府信息免予收费，2017年度我局政府信息未收取费用。</w:t>
      </w:r>
      <w:r w:rsidRPr="001B0856">
        <w:rPr>
          <w:rFonts w:ascii="仿宋" w:eastAsia="仿宋" w:hAnsi="仿宋" w:hint="eastAsia"/>
          <w:color w:val="000000"/>
          <w:sz w:val="32"/>
          <w:szCs w:val="32"/>
        </w:rPr>
        <w:br/>
      </w:r>
      <w:r w:rsidRPr="001B0856">
        <w:rPr>
          <w:rFonts w:eastAsia="仿宋" w:hint="eastAsia"/>
          <w:color w:val="000000"/>
          <w:sz w:val="32"/>
          <w:szCs w:val="32"/>
        </w:rPr>
        <w:t> </w:t>
      </w:r>
      <w:r w:rsidRPr="001B0856">
        <w:rPr>
          <w:rFonts w:ascii="仿宋" w:eastAsia="仿宋" w:hAnsi="仿宋" w:hint="eastAsia"/>
          <w:color w:val="000000"/>
          <w:sz w:val="32"/>
          <w:szCs w:val="32"/>
        </w:rPr>
        <w:t xml:space="preserve">   五、因政府信息公开申请行政复议、提起行政诉讼情况</w:t>
      </w:r>
      <w:r w:rsidRPr="001B0856">
        <w:rPr>
          <w:rFonts w:ascii="仿宋" w:eastAsia="仿宋" w:hAnsi="仿宋" w:hint="eastAsia"/>
          <w:color w:val="000000"/>
          <w:sz w:val="32"/>
          <w:szCs w:val="32"/>
        </w:rPr>
        <w:br/>
      </w:r>
      <w:r w:rsidRPr="001B0856">
        <w:rPr>
          <w:rFonts w:eastAsia="仿宋" w:hint="eastAsia"/>
          <w:color w:val="000000"/>
          <w:sz w:val="32"/>
          <w:szCs w:val="32"/>
        </w:rPr>
        <w:t> </w:t>
      </w:r>
      <w:r w:rsidRPr="001B0856">
        <w:rPr>
          <w:rFonts w:ascii="仿宋" w:eastAsia="仿宋" w:hAnsi="仿宋" w:hint="eastAsia"/>
          <w:color w:val="000000"/>
          <w:sz w:val="32"/>
          <w:szCs w:val="32"/>
        </w:rPr>
        <w:t xml:space="preserve">   2017年度我局无因政府信息公开申请行政复议、提起行政诉讼情况。</w:t>
      </w:r>
      <w:r w:rsidRPr="001B0856">
        <w:rPr>
          <w:rFonts w:ascii="仿宋" w:eastAsia="仿宋" w:hAnsi="仿宋" w:hint="eastAsia"/>
          <w:color w:val="000000"/>
          <w:sz w:val="32"/>
          <w:szCs w:val="32"/>
        </w:rPr>
        <w:br/>
      </w:r>
      <w:r w:rsidRPr="001B0856">
        <w:rPr>
          <w:rFonts w:eastAsia="仿宋" w:hint="eastAsia"/>
          <w:color w:val="000000"/>
          <w:sz w:val="32"/>
          <w:szCs w:val="32"/>
        </w:rPr>
        <w:t> </w:t>
      </w:r>
      <w:r w:rsidRPr="001B0856">
        <w:rPr>
          <w:rFonts w:ascii="仿宋" w:eastAsia="仿宋" w:hAnsi="仿宋" w:hint="eastAsia"/>
          <w:color w:val="000000"/>
          <w:sz w:val="32"/>
          <w:szCs w:val="32"/>
        </w:rPr>
        <w:t xml:space="preserve">   六、政府信息公开工作存在的主要问题及改进情况</w:t>
      </w:r>
      <w:r w:rsidRPr="001B0856">
        <w:rPr>
          <w:rFonts w:ascii="仿宋" w:eastAsia="仿宋" w:hAnsi="仿宋" w:hint="eastAsia"/>
          <w:color w:val="000000"/>
          <w:sz w:val="32"/>
          <w:szCs w:val="32"/>
        </w:rPr>
        <w:br/>
      </w:r>
      <w:r w:rsidRPr="001B0856">
        <w:rPr>
          <w:rFonts w:eastAsia="仿宋" w:hint="eastAsia"/>
          <w:color w:val="000000"/>
          <w:sz w:val="32"/>
          <w:szCs w:val="32"/>
        </w:rPr>
        <w:t> </w:t>
      </w:r>
      <w:r w:rsidRPr="001B0856">
        <w:rPr>
          <w:rFonts w:ascii="仿宋" w:eastAsia="仿宋" w:hAnsi="仿宋" w:hint="eastAsia"/>
          <w:color w:val="000000"/>
          <w:sz w:val="32"/>
          <w:szCs w:val="32"/>
        </w:rPr>
        <w:t xml:space="preserve">   2017年，对照《政府信息公开条例》，我局的政务信息公开工作尚存在一些不足。如政府信息公开的广度和深度有待拓展；部分股（室）对政府信息公开工作重视不够，主动公开信息意识有待加强；在政府信息公开数量日益增多的情况下，探索便民检索的新技术有待加强。</w:t>
      </w:r>
    </w:p>
    <w:p w:rsidR="001B0856" w:rsidRPr="001B0856" w:rsidRDefault="001B0856" w:rsidP="001B0856">
      <w:pPr>
        <w:widowControl/>
        <w:spacing w:line="560" w:lineRule="exact"/>
        <w:ind w:left="15" w:right="15" w:firstLine="643"/>
        <w:jc w:val="left"/>
        <w:rPr>
          <w:rFonts w:ascii="仿宋" w:eastAsia="仿宋" w:hAnsi="仿宋" w:cs="宋体" w:hint="eastAsia"/>
          <w:bCs/>
          <w:color w:val="000000"/>
          <w:kern w:val="0"/>
          <w:sz w:val="32"/>
          <w:szCs w:val="32"/>
        </w:rPr>
      </w:pPr>
      <w:r w:rsidRPr="001B0856">
        <w:rPr>
          <w:rFonts w:ascii="仿宋" w:eastAsia="仿宋" w:hAnsi="仿宋" w:cs="宋体" w:hint="eastAsia"/>
          <w:bCs/>
          <w:color w:val="000000"/>
          <w:kern w:val="0"/>
          <w:sz w:val="32"/>
          <w:szCs w:val="32"/>
        </w:rPr>
        <w:t>在新的一年里，我们将努力做到以下几点：</w:t>
      </w:r>
    </w:p>
    <w:p w:rsidR="001B0856" w:rsidRPr="001B0856" w:rsidRDefault="001B0856" w:rsidP="001B0856">
      <w:pPr>
        <w:widowControl/>
        <w:spacing w:line="560" w:lineRule="exact"/>
        <w:ind w:firstLineChars="200" w:firstLine="640"/>
        <w:jc w:val="left"/>
        <w:rPr>
          <w:rFonts w:ascii="仿宋" w:eastAsia="仿宋" w:hAnsi="仿宋" w:cs="宋体" w:hint="eastAsia"/>
          <w:color w:val="000000"/>
          <w:kern w:val="0"/>
          <w:sz w:val="32"/>
          <w:szCs w:val="32"/>
        </w:rPr>
      </w:pPr>
      <w:r w:rsidRPr="001B0856">
        <w:rPr>
          <w:rFonts w:ascii="仿宋" w:eastAsia="仿宋" w:hAnsi="仿宋" w:cs="宋体" w:hint="eastAsia"/>
          <w:color w:val="000000"/>
          <w:kern w:val="0"/>
          <w:sz w:val="32"/>
          <w:szCs w:val="32"/>
        </w:rPr>
        <w:t>在区委、区政府的正确领导下，认真贯彻、落实国务院《中华人民共和国政府信息公开条例》，以依法公开、真实公开、注重实效、方便群众监督为原则，进一步加强政府信</w:t>
      </w:r>
      <w:r w:rsidRPr="001B0856">
        <w:rPr>
          <w:rFonts w:ascii="仿宋" w:eastAsia="仿宋" w:hAnsi="仿宋" w:cs="宋体" w:hint="eastAsia"/>
          <w:color w:val="000000"/>
          <w:kern w:val="0"/>
          <w:sz w:val="32"/>
          <w:szCs w:val="32"/>
        </w:rPr>
        <w:lastRenderedPageBreak/>
        <w:t>息公开规范化建设。</w:t>
      </w:r>
      <w:r w:rsidRPr="001B0856">
        <w:rPr>
          <w:rFonts w:ascii="仿宋" w:eastAsia="仿宋" w:hAnsi="仿宋" w:cs="宋体" w:hint="eastAsia"/>
          <w:bCs/>
          <w:color w:val="000000"/>
          <w:kern w:val="0"/>
          <w:sz w:val="32"/>
          <w:szCs w:val="32"/>
        </w:rPr>
        <w:t>一是提高认识，加强领导。</w:t>
      </w:r>
      <w:r w:rsidRPr="001B0856">
        <w:rPr>
          <w:rFonts w:ascii="仿宋" w:eastAsia="仿宋" w:hAnsi="仿宋" w:cs="宋体" w:hint="eastAsia"/>
          <w:color w:val="000000"/>
          <w:kern w:val="0"/>
          <w:sz w:val="32"/>
          <w:szCs w:val="32"/>
        </w:rPr>
        <w:t>进一步提高对政务公开工作重要性的认识并把此项工作纳入全年绩效考核工作，作为年度工作重点任务，同总体工作一并抓实、抓好。</w:t>
      </w:r>
      <w:r w:rsidRPr="001B0856">
        <w:rPr>
          <w:rFonts w:ascii="仿宋" w:eastAsia="仿宋" w:hAnsi="仿宋" w:cs="宋体" w:hint="eastAsia"/>
          <w:bCs/>
          <w:color w:val="000000"/>
          <w:kern w:val="0"/>
          <w:sz w:val="32"/>
          <w:szCs w:val="32"/>
        </w:rPr>
        <w:t>二是注重实效，规范形式。</w:t>
      </w:r>
      <w:r w:rsidRPr="001B0856">
        <w:rPr>
          <w:rFonts w:ascii="仿宋" w:eastAsia="仿宋" w:hAnsi="仿宋" w:cs="宋体" w:hint="eastAsia"/>
          <w:color w:val="000000"/>
          <w:kern w:val="0"/>
          <w:sz w:val="32"/>
          <w:szCs w:val="32"/>
        </w:rPr>
        <w:t>依照国家法规和政策，制定行之有效、具体明确、易于运行操作的措施体系，全面规范政务公开工作，深入实际，真正立足于服务群众，接受群众监督，立足于办实事、重实效，解决群众关心的疑点、难点问题，防止流于形式和走过程，做到党和上级政府放心、人民群众满意。</w:t>
      </w:r>
      <w:r w:rsidRPr="001B0856">
        <w:rPr>
          <w:rFonts w:ascii="仿宋" w:eastAsia="仿宋" w:hAnsi="仿宋" w:cs="宋体" w:hint="eastAsia"/>
          <w:bCs/>
          <w:color w:val="000000"/>
          <w:kern w:val="0"/>
          <w:sz w:val="32"/>
          <w:szCs w:val="32"/>
        </w:rPr>
        <w:t>三是加强监督，严肃纪律。</w:t>
      </w:r>
      <w:r w:rsidRPr="001B0856">
        <w:rPr>
          <w:rFonts w:ascii="仿宋" w:eastAsia="仿宋" w:hAnsi="仿宋" w:cs="宋体" w:hint="eastAsia"/>
          <w:color w:val="000000"/>
          <w:kern w:val="0"/>
          <w:sz w:val="32"/>
          <w:szCs w:val="32"/>
        </w:rPr>
        <w:t>完善政务公开制度，加强社会监督，认真接待和处理来自广大群众对政务公开工作的意见和建议，对在工作中造成不良影响的行为，要依据有关规定追究当事人和领导的责任。</w:t>
      </w:r>
      <w:r w:rsidRPr="001B0856">
        <w:rPr>
          <w:rFonts w:ascii="仿宋" w:eastAsia="仿宋" w:hAnsi="仿宋" w:cs="宋体" w:hint="eastAsia"/>
          <w:bCs/>
          <w:color w:val="000000"/>
          <w:kern w:val="0"/>
          <w:sz w:val="32"/>
          <w:szCs w:val="32"/>
        </w:rPr>
        <w:t>四是加强林业信息化建设工作。</w:t>
      </w:r>
      <w:r w:rsidRPr="001B0856">
        <w:rPr>
          <w:rFonts w:ascii="仿宋" w:eastAsia="仿宋" w:hAnsi="仿宋" w:cs="宋体" w:hint="eastAsia"/>
          <w:color w:val="000000"/>
          <w:kern w:val="0"/>
          <w:sz w:val="32"/>
          <w:szCs w:val="32"/>
        </w:rPr>
        <w:t>进一步加大落实信息化建设经费和人员，加强林业信息报送和公开，同时，进一步规范网站内容，方便人民群众办事，加大政务公开力度并保证信息内容的完整性和时效性。</w:t>
      </w:r>
      <w:r w:rsidRPr="001B0856">
        <w:rPr>
          <w:rFonts w:ascii="仿宋" w:eastAsia="仿宋" w:hAnsi="仿宋" w:cs="宋体" w:hint="eastAsia"/>
          <w:bCs/>
          <w:color w:val="000000"/>
          <w:kern w:val="0"/>
          <w:sz w:val="32"/>
          <w:szCs w:val="32"/>
        </w:rPr>
        <w:t>五是加强干部队伍建设。</w:t>
      </w:r>
      <w:r w:rsidRPr="001B0856">
        <w:rPr>
          <w:rFonts w:ascii="仿宋" w:eastAsia="仿宋" w:hAnsi="仿宋" w:cs="宋体" w:hint="eastAsia"/>
          <w:color w:val="000000"/>
          <w:kern w:val="0"/>
          <w:sz w:val="32"/>
          <w:szCs w:val="32"/>
        </w:rPr>
        <w:t>加强政府信息公开工作人员的培训学习，提高政府信息公开工作人员的整体素质，提升政府信息公开工作水平，确保政务公开工作的顺利开展。</w:t>
      </w:r>
    </w:p>
    <w:sectPr w:rsidR="001B0856" w:rsidRPr="001B0856" w:rsidSect="007711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0856"/>
    <w:rsid w:val="001B0856"/>
    <w:rsid w:val="0077117A"/>
    <w:rsid w:val="008852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0856"/>
    <w:rPr>
      <w:i w:val="0"/>
      <w:iCs w:val="0"/>
      <w:strike w:val="0"/>
      <w:dstrike w:val="0"/>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2018-03-20T08:30:00Z</dcterms:created>
  <dcterms:modified xsi:type="dcterms:W3CDTF">2018-03-20T08:45:00Z</dcterms:modified>
</cp:coreProperties>
</file>