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9" w:rsidRDefault="000951C9" w:rsidP="000951C9">
      <w:pPr>
        <w:adjustRightInd w:val="0"/>
        <w:spacing w:line="560" w:lineRule="exact"/>
        <w:jc w:val="center"/>
        <w:rPr>
          <w:rFonts w:ascii="方正小标宋简体" w:eastAsia="方正小标宋简体"/>
          <w:bCs/>
          <w:snapToGrid w:val="0"/>
          <w:sz w:val="44"/>
          <w:szCs w:val="44"/>
        </w:rPr>
      </w:pPr>
      <w:r w:rsidRPr="009D19F2">
        <w:rPr>
          <w:rFonts w:ascii="方正小标宋简体" w:eastAsia="方正小标宋简体" w:hint="eastAsia"/>
          <w:bCs/>
          <w:snapToGrid w:val="0"/>
          <w:sz w:val="44"/>
          <w:szCs w:val="44"/>
        </w:rPr>
        <w:t>政府信息公开情况统计表</w:t>
      </w:r>
    </w:p>
    <w:p w:rsidR="000951C9" w:rsidRPr="009D19F2" w:rsidRDefault="000951C9" w:rsidP="000951C9"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（</w:t>
      </w:r>
      <w:r>
        <w:rPr>
          <w:rFonts w:eastAsia="仿宋_GB2312" w:hint="eastAsia"/>
          <w:color w:val="000000"/>
          <w:sz w:val="24"/>
        </w:rPr>
        <w:t>2016</w:t>
      </w:r>
      <w:r w:rsidRPr="009D19F2">
        <w:rPr>
          <w:rFonts w:eastAsia="仿宋_GB2312"/>
          <w:color w:val="000000"/>
          <w:sz w:val="24"/>
        </w:rPr>
        <w:t>年度）</w:t>
      </w:r>
    </w:p>
    <w:p w:rsidR="000951C9" w:rsidRPr="009D19F2" w:rsidRDefault="000951C9" w:rsidP="000951C9">
      <w:pPr>
        <w:widowControl/>
        <w:adjustRightInd w:val="0"/>
        <w:spacing w:line="400" w:lineRule="exact"/>
        <w:ind w:firstLineChars="50" w:firstLine="120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填报单位（盖章）：</w:t>
      </w:r>
      <w:r>
        <w:rPr>
          <w:rFonts w:eastAsia="仿宋_GB2312" w:hint="eastAsia"/>
          <w:color w:val="000000"/>
          <w:sz w:val="24"/>
        </w:rPr>
        <w:t>赣县区城乡规划建设局（人防办）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1011"/>
      </w:tblGrid>
      <w:tr w:rsidR="000951C9" w:rsidRPr="009D19F2" w:rsidTr="000578C9">
        <w:trPr>
          <w:trHeight w:val="482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统计数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（一）主动公开政府信息数</w:t>
            </w:r>
          </w:p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286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3.政务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政务微信公开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Default="000951C9" w:rsidP="000951C9">
            <w:pPr>
              <w:widowControl/>
              <w:numPr>
                <w:ilvl w:val="0"/>
                <w:numId w:val="1"/>
              </w:numPr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回应公众关注热点或重大舆情数</w:t>
            </w:r>
          </w:p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微博微信回应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（二）申请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1.按时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2.延期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7.告知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作出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100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1.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D241A4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</w:tr>
    </w:tbl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单位负责人：</w:t>
      </w:r>
      <w:r w:rsidR="00D241A4">
        <w:rPr>
          <w:rFonts w:ascii="仿宋_GB2312" w:eastAsia="仿宋_GB2312" w:hint="eastAsia"/>
          <w:bCs/>
          <w:snapToGrid w:val="0"/>
          <w:sz w:val="24"/>
        </w:rPr>
        <w:t xml:space="preserve">钟显军  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审核人：</w:t>
      </w:r>
      <w:r w:rsidR="00D241A4">
        <w:rPr>
          <w:rFonts w:ascii="仿宋_GB2312" w:eastAsia="仿宋_GB2312" w:hint="eastAsia"/>
          <w:bCs/>
          <w:snapToGrid w:val="0"/>
          <w:sz w:val="24"/>
        </w:rPr>
        <w:t>刘志坚</w:t>
      </w:r>
      <w:bookmarkStart w:id="0" w:name="_GoBack"/>
      <w:bookmarkEnd w:id="0"/>
    </w:p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填报人：</w:t>
      </w:r>
      <w:r w:rsidR="004D1B16">
        <w:rPr>
          <w:rFonts w:ascii="仿宋_GB2312" w:eastAsia="仿宋_GB2312" w:hint="eastAsia"/>
          <w:bCs/>
          <w:snapToGrid w:val="0"/>
          <w:sz w:val="24"/>
        </w:rPr>
        <w:t>肖遵宣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联系电话：</w:t>
      </w:r>
      <w:r w:rsidR="004D1B16">
        <w:rPr>
          <w:rFonts w:ascii="仿宋_GB2312" w:eastAsia="仿宋_GB2312" w:hint="eastAsia"/>
          <w:bCs/>
          <w:snapToGrid w:val="0"/>
          <w:sz w:val="24"/>
        </w:rPr>
        <w:t>15970068988</w:t>
      </w:r>
    </w:p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填报日期：</w:t>
      </w:r>
      <w:r w:rsidR="004D1B16">
        <w:rPr>
          <w:rFonts w:ascii="仿宋_GB2312" w:eastAsia="仿宋_GB2312" w:hint="eastAsia"/>
          <w:bCs/>
          <w:snapToGrid w:val="0"/>
          <w:sz w:val="24"/>
        </w:rPr>
        <w:t>2017.3.12</w:t>
      </w:r>
    </w:p>
    <w:p w:rsidR="00E76CCA" w:rsidRDefault="00E76CCA"/>
    <w:sectPr w:rsidR="00E7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967"/>
    <w:multiLevelType w:val="hybridMultilevel"/>
    <w:tmpl w:val="B81CB1F0"/>
    <w:lvl w:ilvl="0" w:tplc="22F6AD1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9"/>
    <w:rsid w:val="000951C9"/>
    <w:rsid w:val="0023329C"/>
    <w:rsid w:val="004D1B16"/>
    <w:rsid w:val="0058008C"/>
    <w:rsid w:val="00D241A4"/>
    <w:rsid w:val="00E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9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9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210</Words>
  <Characters>1199</Characters>
  <Application>Microsoft Office Word</Application>
  <DocSecurity>0</DocSecurity>
  <Lines>9</Lines>
  <Paragraphs>2</Paragraphs>
  <ScaleCrop>false</ScaleCrop>
  <Company>china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2017-03-13T02:10:00Z</dcterms:created>
  <dcterms:modified xsi:type="dcterms:W3CDTF">2017-03-13T02:58:00Z</dcterms:modified>
</cp:coreProperties>
</file>