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8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softHyphen/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赣区电商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  <w:lang w:eastAsia="zh-CN"/>
        </w:rPr>
        <w:t>字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〔201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napToGrid w:val="0"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ind w:right="-340" w:rightChars="-162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  <w:lang w:eastAsia="zh-CN"/>
        </w:rPr>
        <w:t>调整</w:t>
      </w:r>
      <w:r>
        <w:rPr>
          <w:rFonts w:hint="eastAsia" w:eastAsia="方正小标宋简体"/>
          <w:sz w:val="44"/>
          <w:szCs w:val="44"/>
        </w:rPr>
        <w:t>区电子商务服务中心领导和干部</w:t>
      </w:r>
      <w:r>
        <w:rPr>
          <w:rFonts w:hint="eastAsia" w:eastAsia="方正小标宋简体"/>
          <w:sz w:val="44"/>
          <w:szCs w:val="44"/>
          <w:lang w:eastAsia="zh-CN"/>
        </w:rPr>
        <w:t>职</w:t>
      </w:r>
      <w:r>
        <w:rPr>
          <w:rFonts w:hint="eastAsia" w:eastAsia="方正小标宋简体"/>
          <w:sz w:val="44"/>
          <w:szCs w:val="44"/>
        </w:rPr>
        <w:t>工工作分工的通知</w:t>
      </w:r>
    </w:p>
    <w:p>
      <w:pPr>
        <w:ind w:right="-340" w:rightChars="-162"/>
        <w:jc w:val="center"/>
        <w:rPr>
          <w:rFonts w:hint="eastAsia" w:eastAsia="方正小标宋简体"/>
          <w:sz w:val="44"/>
          <w:szCs w:val="44"/>
        </w:rPr>
      </w:pPr>
    </w:p>
    <w:p>
      <w:pPr>
        <w:ind w:right="-340" w:rightChars="-162"/>
        <w:jc w:val="center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各股（室）：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根据区电子商务服务中心三定方案和工作需要，经主任办公会议研究决定，现将中心领导和干部职工工作分工</w:t>
      </w:r>
      <w:r>
        <w:rPr>
          <w:rFonts w:hint="eastAsia" w:eastAsia="仿宋_GB2312"/>
          <w:sz w:val="32"/>
          <w:szCs w:val="32"/>
          <w:lang w:eastAsia="zh-CN"/>
        </w:rPr>
        <w:t>调整</w:t>
      </w:r>
      <w:r>
        <w:rPr>
          <w:rFonts w:hint="eastAsia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陈志红同志</w:t>
      </w:r>
      <w:r>
        <w:rPr>
          <w:rFonts w:hint="eastAsia" w:eastAsia="仿宋_GB2312"/>
          <w:sz w:val="32"/>
          <w:szCs w:val="32"/>
        </w:rPr>
        <w:t>：主持电商服务中心全面工作。兼管人事、现代服务业、现代农业、招商引资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电商</w:t>
      </w:r>
      <w:r>
        <w:rPr>
          <w:rFonts w:hint="eastAsia" w:eastAsia="仿宋_GB2312"/>
          <w:sz w:val="32"/>
          <w:szCs w:val="32"/>
          <w:lang w:eastAsia="zh-CN"/>
        </w:rPr>
        <w:t>扶贫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电商</w:t>
      </w:r>
      <w:r>
        <w:rPr>
          <w:rFonts w:hint="eastAsia" w:eastAsia="仿宋_GB2312"/>
          <w:sz w:val="32"/>
          <w:szCs w:val="32"/>
        </w:rPr>
        <w:t>培训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电商运营中心、农产品品牌培育和质量保障体系建设、农产品线上线下电子商务供应和营销服务体系、电子商务规划与宣传等工作。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陈江华同志</w:t>
      </w:r>
      <w:r>
        <w:rPr>
          <w:rFonts w:hint="eastAsia" w:eastAsia="仿宋_GB2312"/>
          <w:sz w:val="32"/>
          <w:szCs w:val="32"/>
        </w:rPr>
        <w:t>：协助主任分管办公室、财务、党建、精准扶贫（电商扶贫）、纪检、作风建设、争资争项、深化改革、综治、</w:t>
      </w:r>
      <w:r>
        <w:rPr>
          <w:rFonts w:hint="eastAsia" w:eastAsia="仿宋_GB2312"/>
          <w:sz w:val="32"/>
          <w:szCs w:val="32"/>
          <w:lang w:eastAsia="zh-CN"/>
        </w:rPr>
        <w:t>计划生育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群团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统战、督查</w:t>
      </w:r>
      <w:r>
        <w:rPr>
          <w:rFonts w:hint="eastAsia" w:eastAsia="仿宋_GB2312"/>
          <w:sz w:val="32"/>
          <w:szCs w:val="32"/>
        </w:rPr>
        <w:t>与综合考核、</w:t>
      </w:r>
      <w:r>
        <w:rPr>
          <w:rFonts w:hint="eastAsia" w:eastAsia="仿宋_GB2312"/>
          <w:sz w:val="32"/>
          <w:szCs w:val="32"/>
          <w:lang w:eastAsia="zh-CN"/>
        </w:rPr>
        <w:t>创文创卫、</w:t>
      </w:r>
      <w:r>
        <w:rPr>
          <w:rFonts w:hint="eastAsia" w:eastAsia="仿宋_GB2312"/>
          <w:sz w:val="32"/>
          <w:szCs w:val="32"/>
        </w:rPr>
        <w:t>高新区电商孵化园运营、</w:t>
      </w:r>
      <w:r>
        <w:rPr>
          <w:rFonts w:hint="eastAsia" w:eastAsia="仿宋_GB2312"/>
          <w:sz w:val="32"/>
          <w:szCs w:val="32"/>
          <w:lang w:eastAsia="zh-CN"/>
        </w:rPr>
        <w:t>乡村电商</w:t>
      </w:r>
      <w:r>
        <w:rPr>
          <w:rFonts w:hint="eastAsia" w:eastAsia="仿宋_GB2312"/>
          <w:sz w:val="32"/>
          <w:szCs w:val="32"/>
        </w:rPr>
        <w:t>服务站点建设、电商物流配送体系、电商金融支持</w:t>
      </w:r>
      <w:r>
        <w:rPr>
          <w:rFonts w:hint="eastAsia" w:eastAsia="仿宋_GB2312"/>
          <w:sz w:val="32"/>
          <w:szCs w:val="32"/>
          <w:lang w:eastAsia="zh-CN"/>
        </w:rPr>
        <w:t>以及主任交办的其它工作。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刘涛同志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在分管领导的指导下，</w:t>
      </w:r>
      <w:r>
        <w:rPr>
          <w:rFonts w:hint="eastAsia" w:eastAsia="仿宋_GB2312"/>
          <w:sz w:val="32"/>
          <w:szCs w:val="32"/>
          <w:lang w:eastAsia="zh-CN"/>
        </w:rPr>
        <w:t>具体负责办公室政务、文秘、综合协调与服务、来信来访、文件收发与管理、综合信息宣传报道、印章管理、考勤管理、机构节能、政务公开、党建、社会治安综合治理，负责联系区委办、人大办、政府办、政协办以及领导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王培瑜同志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t>在分管领导的指导下，</w:t>
      </w:r>
      <w:r>
        <w:rPr>
          <w:rFonts w:hint="eastAsia" w:eastAsia="仿宋_GB2312"/>
          <w:sz w:val="32"/>
          <w:szCs w:val="32"/>
          <w:lang w:eastAsia="zh-CN"/>
        </w:rPr>
        <w:t>具体负责商秘网、文件收发、财务会计、三公经费、对接联系财政局、审计局以及领导交办的其它工作。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赖明同志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业务股负责人。</w:t>
      </w:r>
      <w:r>
        <w:rPr>
          <w:rFonts w:hint="eastAsia" w:eastAsia="仿宋_GB2312"/>
          <w:sz w:val="32"/>
          <w:szCs w:val="32"/>
        </w:rPr>
        <w:t>在分管领导的指导下，负责业务股日常工作。具体负责</w:t>
      </w:r>
      <w:r>
        <w:rPr>
          <w:rFonts w:hint="eastAsia" w:eastAsia="仿宋_GB2312"/>
          <w:sz w:val="32"/>
          <w:szCs w:val="32"/>
          <w:lang w:eastAsia="zh-CN"/>
        </w:rPr>
        <w:t>电商扶贫、</w:t>
      </w:r>
      <w:r>
        <w:rPr>
          <w:rFonts w:hint="eastAsia" w:eastAsia="仿宋_GB2312"/>
          <w:sz w:val="32"/>
          <w:szCs w:val="32"/>
        </w:rPr>
        <w:t>电商培训、</w:t>
      </w:r>
      <w:r>
        <w:rPr>
          <w:rFonts w:hint="eastAsia" w:eastAsia="仿宋_GB2312"/>
          <w:sz w:val="32"/>
          <w:szCs w:val="32"/>
          <w:lang w:eastAsia="zh-CN"/>
        </w:rPr>
        <w:t>乡村电商</w:t>
      </w:r>
      <w:r>
        <w:rPr>
          <w:rFonts w:hint="eastAsia" w:eastAsia="仿宋_GB2312"/>
          <w:sz w:val="32"/>
          <w:szCs w:val="32"/>
        </w:rPr>
        <w:t>服务站点建设、电商进农村资料统计上报、</w:t>
      </w:r>
      <w:r>
        <w:rPr>
          <w:rFonts w:hint="eastAsia" w:eastAsia="仿宋_GB2312"/>
          <w:sz w:val="32"/>
          <w:szCs w:val="32"/>
          <w:lang w:eastAsia="zh-CN"/>
        </w:rPr>
        <w:t>现代农业、</w:t>
      </w:r>
      <w:r>
        <w:rPr>
          <w:rFonts w:hint="eastAsia" w:eastAsia="仿宋_GB2312"/>
          <w:sz w:val="32"/>
          <w:szCs w:val="32"/>
        </w:rPr>
        <w:t>农产品品牌培育和质量保障体系建设、农产品线上线下电子商务供应和营销服务体系</w:t>
      </w:r>
      <w:r>
        <w:rPr>
          <w:rFonts w:hint="eastAsia" w:eastAsia="仿宋_GB2312"/>
          <w:sz w:val="32"/>
          <w:szCs w:val="32"/>
          <w:lang w:eastAsia="zh-CN"/>
        </w:rPr>
        <w:t>建设、纪检和巡视巡查问题整改以及领导交办的其它工作。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吴文婷同志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业务股工作人员。协助做好电商扶贫具体工作。</w:t>
      </w:r>
      <w:r>
        <w:rPr>
          <w:rFonts w:hint="eastAsia" w:eastAsia="仿宋_GB2312"/>
          <w:sz w:val="32"/>
          <w:szCs w:val="32"/>
        </w:rPr>
        <w:t>具体负责</w:t>
      </w:r>
      <w:r>
        <w:rPr>
          <w:rFonts w:hint="eastAsia" w:eastAsia="仿宋_GB2312"/>
          <w:sz w:val="32"/>
          <w:szCs w:val="32"/>
          <w:lang w:eastAsia="zh-CN"/>
        </w:rPr>
        <w:t>精准扶贫、电商培训、乡村电商服务站点建设、电商扶贫信息宣传与报道。在分管领导的指导下，具体负责</w:t>
      </w:r>
      <w:r>
        <w:rPr>
          <w:rFonts w:hint="eastAsia" w:eastAsia="仿宋_GB2312"/>
          <w:sz w:val="32"/>
          <w:szCs w:val="32"/>
        </w:rPr>
        <w:t>出纳、</w:t>
      </w:r>
      <w:r>
        <w:rPr>
          <w:rFonts w:hint="eastAsia" w:eastAsia="仿宋_GB2312"/>
          <w:sz w:val="32"/>
          <w:szCs w:val="32"/>
          <w:lang w:eastAsia="zh-CN"/>
        </w:rPr>
        <w:t>工资福利申报、饭卡</w:t>
      </w:r>
      <w:r>
        <w:rPr>
          <w:rFonts w:hint="eastAsia" w:eastAsia="仿宋_GB2312"/>
          <w:sz w:val="32"/>
          <w:szCs w:val="32"/>
        </w:rPr>
        <w:t>申报、社保、医保、</w:t>
      </w:r>
      <w:r>
        <w:rPr>
          <w:rFonts w:hint="eastAsia" w:eastAsia="仿宋_GB2312"/>
          <w:sz w:val="32"/>
          <w:szCs w:val="32"/>
          <w:lang w:eastAsia="zh-CN"/>
        </w:rPr>
        <w:t>公积金管理、</w:t>
      </w:r>
      <w:r>
        <w:rPr>
          <w:rFonts w:hint="eastAsia" w:eastAsia="仿宋_GB2312"/>
          <w:sz w:val="32"/>
          <w:szCs w:val="32"/>
        </w:rPr>
        <w:t>事业编制</w:t>
      </w:r>
      <w:r>
        <w:rPr>
          <w:rFonts w:hint="eastAsia" w:eastAsia="仿宋_GB2312"/>
          <w:sz w:val="32"/>
          <w:szCs w:val="32"/>
          <w:lang w:eastAsia="zh-CN"/>
        </w:rPr>
        <w:t>管理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计划生育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创文创卫、</w:t>
      </w:r>
      <w:r>
        <w:rPr>
          <w:rFonts w:hint="eastAsia" w:eastAsia="仿宋_GB2312"/>
          <w:sz w:val="32"/>
          <w:szCs w:val="32"/>
        </w:rPr>
        <w:t>工青妇</w:t>
      </w:r>
      <w:r>
        <w:rPr>
          <w:rFonts w:hint="eastAsia" w:eastAsia="仿宋_GB2312"/>
          <w:sz w:val="32"/>
          <w:szCs w:val="32"/>
          <w:lang w:eastAsia="zh-CN"/>
        </w:rPr>
        <w:t>、统战以及领导交办的其它工作。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曾圣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昱</w:t>
      </w:r>
      <w:r>
        <w:rPr>
          <w:rFonts w:hint="eastAsia" w:eastAsia="仿宋_GB2312"/>
          <w:b/>
          <w:bCs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</w:rPr>
        <w:t>：在分管领导的指导下，负责现代服务业的对接联系和电子商务综合业务工作。具体负责电子商务综合材料上报、</w:t>
      </w:r>
      <w:r>
        <w:rPr>
          <w:rFonts w:hint="eastAsia" w:eastAsia="仿宋_GB2312"/>
          <w:sz w:val="32"/>
          <w:szCs w:val="32"/>
          <w:lang w:eastAsia="zh-CN"/>
        </w:rPr>
        <w:t>电商运营中心管理、</w:t>
      </w:r>
      <w:r>
        <w:rPr>
          <w:rFonts w:hint="eastAsia" w:eastAsia="仿宋_GB2312"/>
          <w:sz w:val="32"/>
          <w:szCs w:val="32"/>
        </w:rPr>
        <w:t>电子商务规划与宣传、电商信息统计、电商协会的筹建、电商企业信息汇总与交易额的统计上报、跨境电商、电商物流配送体系、电商金融支持、电商园运营与发展</w:t>
      </w:r>
      <w:r>
        <w:rPr>
          <w:rFonts w:hint="eastAsia" w:eastAsia="仿宋_GB2312"/>
          <w:sz w:val="32"/>
          <w:szCs w:val="32"/>
          <w:lang w:eastAsia="zh-CN"/>
        </w:rPr>
        <w:t>，协助电商扶贫以及领导交办的其它工作。</w:t>
      </w: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赣州市赣县区电子商务服务中心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2019年2月28日</w:t>
      </w: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right"/>
        <w:rPr>
          <w:rFonts w:hint="eastAsia" w:eastAsia="仿宋_GB2312"/>
          <w:sz w:val="32"/>
          <w:szCs w:val="32"/>
        </w:rPr>
      </w:pP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jc w:val="both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pict>
          <v:shape id="_x0000_s2056" o:spid="_x0000_s2056" o:spt="32" type="#_x0000_t32" style="position:absolute;left:0pt;margin-left:-14pt;margin-top:28pt;height:1pt;width:454pt;z-index:251661312;mso-width-relative:page;mso-height-relative:page;" o:connectortype="straight" filled="f" stroked="t" coordsize="21600,21600">
            <v:path arrowok="t"/>
            <v:fill on="f" focussize="0,0"/>
            <v:stroke weight="1.5pt" color="#000000 [3213]"/>
            <v:imagedata o:title=""/>
            <o:lock v:ext="edit"/>
          </v:shape>
        </w:pict>
      </w:r>
    </w:p>
    <w:p>
      <w:pPr>
        <w:spacing w:line="560" w:lineRule="exact"/>
        <w:ind w:left="-451" w:leftChars="-405" w:right="-624" w:rightChars="-297" w:hanging="399" w:hangingChars="13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0"/>
          <w:szCs w:val="30"/>
        </w:rPr>
        <w:t xml:space="preserve">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eastAsia="仿宋_GB2312"/>
          <w:sz w:val="30"/>
          <w:szCs w:val="30"/>
        </w:rPr>
        <w:t>赣州市赣县区</w:t>
      </w:r>
      <w:r>
        <w:rPr>
          <w:rFonts w:hint="eastAsia" w:eastAsia="仿宋_GB2312"/>
          <w:sz w:val="30"/>
          <w:szCs w:val="30"/>
          <w:lang w:eastAsia="zh-CN"/>
        </w:rPr>
        <w:t>电子商务服务中心</w:t>
      </w:r>
      <w:r>
        <w:rPr>
          <w:rFonts w:hint="eastAsia" w:eastAsia="仿宋_GB2312"/>
          <w:sz w:val="30"/>
          <w:szCs w:val="30"/>
        </w:rPr>
        <w:t xml:space="preserve">办公室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ind w:right="-624" w:rightChars="-297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pict>
          <v:shape id="_x0000_s2052" o:spid="_x0000_s2052" o:spt="32" type="#_x0000_t32" style="position:absolute;left:0pt;margin-left:-14pt;margin-top:1.6pt;height:1pt;width:454pt;z-index:251659264;mso-width-relative:page;mso-height-relative:page;" o:connectortype="straight" filled="f" stroked="t" coordsize="21600,21600">
            <v:path arrowok="t"/>
            <v:fill on="f" focussize="0,0"/>
            <v:stroke weight="1.5pt" color="#000000 [3213]"/>
            <v:imagedata o:title=""/>
            <o:lock v:ext="edit"/>
          </v:shape>
        </w:pict>
      </w:r>
      <w:r>
        <w:rPr>
          <w:rFonts w:hint="eastAsia" w:eastAsia="仿宋_GB2312"/>
          <w:sz w:val="32"/>
          <w:szCs w:val="32"/>
        </w:rPr>
        <w:t xml:space="preserve">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850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sz w:val="24"/>
                    <w:szCs w:val="24"/>
                  </w:rPr>
                  <w:id w:val="20328141"/>
                  <w:docPartObj>
                    <w:docPartGallery w:val="autotext"/>
                  </w:docPartObj>
                </w:sdtPr>
                <w:sdtEndP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sdtEndPr>
                <w:sdtContent>
                  <w:p>
                    <w:pPr>
                      <w:pStyle w:val="3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D7E"/>
    <w:rsid w:val="000108A1"/>
    <w:rsid w:val="00020191"/>
    <w:rsid w:val="000230E5"/>
    <w:rsid w:val="00023707"/>
    <w:rsid w:val="00025902"/>
    <w:rsid w:val="00033662"/>
    <w:rsid w:val="000370D6"/>
    <w:rsid w:val="000405DB"/>
    <w:rsid w:val="00041AAD"/>
    <w:rsid w:val="000435C6"/>
    <w:rsid w:val="0004384E"/>
    <w:rsid w:val="00052639"/>
    <w:rsid w:val="00061B17"/>
    <w:rsid w:val="00094E60"/>
    <w:rsid w:val="00095132"/>
    <w:rsid w:val="000D1580"/>
    <w:rsid w:val="000D402D"/>
    <w:rsid w:val="000D5F6E"/>
    <w:rsid w:val="000D749F"/>
    <w:rsid w:val="000E65CC"/>
    <w:rsid w:val="000F1968"/>
    <w:rsid w:val="00104DF2"/>
    <w:rsid w:val="00112F8B"/>
    <w:rsid w:val="00114618"/>
    <w:rsid w:val="0015332F"/>
    <w:rsid w:val="001563EE"/>
    <w:rsid w:val="0016232B"/>
    <w:rsid w:val="00175F1B"/>
    <w:rsid w:val="001A0D01"/>
    <w:rsid w:val="001B0651"/>
    <w:rsid w:val="001F7272"/>
    <w:rsid w:val="00223EB3"/>
    <w:rsid w:val="0022530B"/>
    <w:rsid w:val="00264414"/>
    <w:rsid w:val="00274A75"/>
    <w:rsid w:val="002854A7"/>
    <w:rsid w:val="002909BD"/>
    <w:rsid w:val="002A14C4"/>
    <w:rsid w:val="002B34F3"/>
    <w:rsid w:val="002E1290"/>
    <w:rsid w:val="002E1511"/>
    <w:rsid w:val="00306E3F"/>
    <w:rsid w:val="00325C6D"/>
    <w:rsid w:val="00335EA9"/>
    <w:rsid w:val="00344FDC"/>
    <w:rsid w:val="00360620"/>
    <w:rsid w:val="00361A3D"/>
    <w:rsid w:val="003639CB"/>
    <w:rsid w:val="00363E8C"/>
    <w:rsid w:val="003F308A"/>
    <w:rsid w:val="003F3F59"/>
    <w:rsid w:val="003F5BF8"/>
    <w:rsid w:val="00412489"/>
    <w:rsid w:val="00421676"/>
    <w:rsid w:val="00442A5C"/>
    <w:rsid w:val="0044496D"/>
    <w:rsid w:val="00463A4C"/>
    <w:rsid w:val="00471CDB"/>
    <w:rsid w:val="0047498A"/>
    <w:rsid w:val="00483C6E"/>
    <w:rsid w:val="004904B1"/>
    <w:rsid w:val="0049780C"/>
    <w:rsid w:val="004B1AAB"/>
    <w:rsid w:val="004C1DCF"/>
    <w:rsid w:val="004D5E8F"/>
    <w:rsid w:val="004D64A3"/>
    <w:rsid w:val="004F182F"/>
    <w:rsid w:val="004F60F3"/>
    <w:rsid w:val="0051200F"/>
    <w:rsid w:val="0051671D"/>
    <w:rsid w:val="00527408"/>
    <w:rsid w:val="005716FE"/>
    <w:rsid w:val="005933EF"/>
    <w:rsid w:val="005A58BF"/>
    <w:rsid w:val="005A702F"/>
    <w:rsid w:val="005B78A7"/>
    <w:rsid w:val="005C28D1"/>
    <w:rsid w:val="005E441E"/>
    <w:rsid w:val="005F15A0"/>
    <w:rsid w:val="005F69E0"/>
    <w:rsid w:val="00631A4F"/>
    <w:rsid w:val="00640018"/>
    <w:rsid w:val="006465E2"/>
    <w:rsid w:val="006A22CD"/>
    <w:rsid w:val="006A5A26"/>
    <w:rsid w:val="006B7E4A"/>
    <w:rsid w:val="006C244D"/>
    <w:rsid w:val="006D0A81"/>
    <w:rsid w:val="006D10C1"/>
    <w:rsid w:val="006F0968"/>
    <w:rsid w:val="006F29E0"/>
    <w:rsid w:val="006F2FB0"/>
    <w:rsid w:val="006F34CC"/>
    <w:rsid w:val="007A086E"/>
    <w:rsid w:val="007A10A3"/>
    <w:rsid w:val="007C1B3F"/>
    <w:rsid w:val="007D0905"/>
    <w:rsid w:val="007E0FF9"/>
    <w:rsid w:val="007F347C"/>
    <w:rsid w:val="007F420E"/>
    <w:rsid w:val="007F641C"/>
    <w:rsid w:val="00823D34"/>
    <w:rsid w:val="00833193"/>
    <w:rsid w:val="00833652"/>
    <w:rsid w:val="00851941"/>
    <w:rsid w:val="0085288E"/>
    <w:rsid w:val="0085667D"/>
    <w:rsid w:val="00873EEF"/>
    <w:rsid w:val="008775F9"/>
    <w:rsid w:val="0089168D"/>
    <w:rsid w:val="00894368"/>
    <w:rsid w:val="008A7204"/>
    <w:rsid w:val="008B21EE"/>
    <w:rsid w:val="008B5303"/>
    <w:rsid w:val="008C11A0"/>
    <w:rsid w:val="008D70FB"/>
    <w:rsid w:val="008E3106"/>
    <w:rsid w:val="008E48E5"/>
    <w:rsid w:val="009331CA"/>
    <w:rsid w:val="00933A9C"/>
    <w:rsid w:val="009350AC"/>
    <w:rsid w:val="00936BC2"/>
    <w:rsid w:val="009437BB"/>
    <w:rsid w:val="009540C5"/>
    <w:rsid w:val="009563B2"/>
    <w:rsid w:val="00971892"/>
    <w:rsid w:val="00972919"/>
    <w:rsid w:val="009B54B2"/>
    <w:rsid w:val="009B59B5"/>
    <w:rsid w:val="009D181C"/>
    <w:rsid w:val="009D2F38"/>
    <w:rsid w:val="009D7409"/>
    <w:rsid w:val="009F4684"/>
    <w:rsid w:val="009F4B20"/>
    <w:rsid w:val="00A064F0"/>
    <w:rsid w:val="00A12B26"/>
    <w:rsid w:val="00A17956"/>
    <w:rsid w:val="00A26C7B"/>
    <w:rsid w:val="00A31AA3"/>
    <w:rsid w:val="00A4334A"/>
    <w:rsid w:val="00A44AD0"/>
    <w:rsid w:val="00A57D7E"/>
    <w:rsid w:val="00A65EBB"/>
    <w:rsid w:val="00A67BD1"/>
    <w:rsid w:val="00AA0FD7"/>
    <w:rsid w:val="00AA79D2"/>
    <w:rsid w:val="00AB0ED0"/>
    <w:rsid w:val="00AB31E6"/>
    <w:rsid w:val="00AB565E"/>
    <w:rsid w:val="00AE1EEB"/>
    <w:rsid w:val="00B035E6"/>
    <w:rsid w:val="00B208AE"/>
    <w:rsid w:val="00B20C6C"/>
    <w:rsid w:val="00B35B54"/>
    <w:rsid w:val="00B524F0"/>
    <w:rsid w:val="00B629C0"/>
    <w:rsid w:val="00B76916"/>
    <w:rsid w:val="00B97628"/>
    <w:rsid w:val="00BA522C"/>
    <w:rsid w:val="00BD0794"/>
    <w:rsid w:val="00BD0CCC"/>
    <w:rsid w:val="00BF1D96"/>
    <w:rsid w:val="00BF5D43"/>
    <w:rsid w:val="00C12B38"/>
    <w:rsid w:val="00C2068E"/>
    <w:rsid w:val="00C23E4B"/>
    <w:rsid w:val="00C26B46"/>
    <w:rsid w:val="00C365ED"/>
    <w:rsid w:val="00C36BAC"/>
    <w:rsid w:val="00C54001"/>
    <w:rsid w:val="00C57B74"/>
    <w:rsid w:val="00C947EE"/>
    <w:rsid w:val="00CB4B57"/>
    <w:rsid w:val="00CC2AB9"/>
    <w:rsid w:val="00CD75FB"/>
    <w:rsid w:val="00D22856"/>
    <w:rsid w:val="00D32A7A"/>
    <w:rsid w:val="00D3443E"/>
    <w:rsid w:val="00D36D8C"/>
    <w:rsid w:val="00D44196"/>
    <w:rsid w:val="00D50CFF"/>
    <w:rsid w:val="00D673BE"/>
    <w:rsid w:val="00D72AE4"/>
    <w:rsid w:val="00D851B3"/>
    <w:rsid w:val="00DA0E32"/>
    <w:rsid w:val="00DB0D64"/>
    <w:rsid w:val="00DB62D3"/>
    <w:rsid w:val="00DC0D9D"/>
    <w:rsid w:val="00E0220C"/>
    <w:rsid w:val="00E1408E"/>
    <w:rsid w:val="00E64409"/>
    <w:rsid w:val="00E7359E"/>
    <w:rsid w:val="00E9026A"/>
    <w:rsid w:val="00E91214"/>
    <w:rsid w:val="00E921A3"/>
    <w:rsid w:val="00E9698E"/>
    <w:rsid w:val="00ED2B7C"/>
    <w:rsid w:val="00EF5AC7"/>
    <w:rsid w:val="00F0050D"/>
    <w:rsid w:val="00F02EEF"/>
    <w:rsid w:val="00F155E4"/>
    <w:rsid w:val="00F2387E"/>
    <w:rsid w:val="00F24347"/>
    <w:rsid w:val="00F27A05"/>
    <w:rsid w:val="00F37D3A"/>
    <w:rsid w:val="00F61C69"/>
    <w:rsid w:val="00F759D8"/>
    <w:rsid w:val="00FC23E3"/>
    <w:rsid w:val="00FC3736"/>
    <w:rsid w:val="00FC783A"/>
    <w:rsid w:val="00FD6386"/>
    <w:rsid w:val="00FE1DBE"/>
    <w:rsid w:val="167512AD"/>
    <w:rsid w:val="17EA17CF"/>
    <w:rsid w:val="2CC13D05"/>
    <w:rsid w:val="38893BF7"/>
    <w:rsid w:val="3FAE25AF"/>
    <w:rsid w:val="46E1248B"/>
    <w:rsid w:val="4E1744A6"/>
    <w:rsid w:val="54555524"/>
    <w:rsid w:val="55581E22"/>
    <w:rsid w:val="67AB5B8F"/>
    <w:rsid w:val="700115C5"/>
    <w:rsid w:val="74846C65"/>
    <w:rsid w:val="7F2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6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C77A1-91C5-4D2D-82F8-3B24E785B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225</Characters>
  <Lines>1</Lines>
  <Paragraphs>1</Paragraphs>
  <TotalTime>25</TotalTime>
  <ScaleCrop>false</ScaleCrop>
  <LinksUpToDate>false</LinksUpToDate>
  <CharactersWithSpaces>263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2017-11-06T07:59:00Z</dcterms:created>
  <dc:creator>微软用户</dc:creator>
  <cp:lastModifiedBy>草率1398319459</cp:lastModifiedBy>
  <cp:lastPrinted>2019-03-07T09:29:33Z</cp:lastPrinted>
  <dcterms:modified xsi:type="dcterms:W3CDTF">2019-03-07T09:30:55Z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