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40" w:lineRule="atLeast"/>
        <w:jc w:val="center"/>
        <w:rPr>
          <w:rFonts w:hint="default" w:ascii="微软雅黑" w:hAnsi="微软雅黑" w:eastAsia="微软雅黑" w:cs="微软雅黑"/>
          <w:color w:val="auto"/>
          <w:shd w:val="clear" w:color="auto" w:fill="FFFFFF"/>
          <w:lang w:bidi="ar"/>
        </w:rPr>
      </w:pPr>
      <w:r>
        <w:rPr>
          <w:rFonts w:hint="eastAsia" w:ascii="微软雅黑" w:hAnsi="微软雅黑" w:eastAsia="微软雅黑" w:cs="微软雅黑"/>
          <w:color w:val="auto"/>
          <w:shd w:val="clear" w:color="auto" w:fill="FFFFFF"/>
          <w:lang w:val="en-US" w:eastAsia="zh-CN" w:bidi="ar"/>
        </w:rPr>
        <w:t xml:space="preserve">                  </w:t>
      </w:r>
      <w:bookmarkStart w:id="0" w:name="_GoBack"/>
      <w:bookmarkEnd w:id="0"/>
      <w:r>
        <w:rPr>
          <w:rFonts w:ascii="微软雅黑" w:hAnsi="微软雅黑" w:eastAsia="微软雅黑" w:cs="微软雅黑"/>
          <w:color w:val="auto"/>
          <w:shd w:val="clear" w:color="auto" w:fill="FFFFFF"/>
          <w:lang w:bidi="ar"/>
        </w:rPr>
        <w:t>赣州市赣县区公安局交通管理大队2020年部门预算</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ascii="黑体" w:hAnsi="宋体" w:eastAsia="黑体" w:cs="黑体"/>
          <w:color w:val="auto"/>
          <w:sz w:val="32"/>
          <w:szCs w:val="32"/>
          <w:shd w:val="clear" w:color="auto" w:fill="FFFFFF"/>
        </w:rPr>
        <w:t xml:space="preserve">第一部分 </w:t>
      </w:r>
      <w:r>
        <w:rPr>
          <w:rFonts w:hint="eastAsia" w:ascii="黑体" w:hAnsi="宋体" w:eastAsia="黑体" w:cs="黑体"/>
          <w:color w:val="auto"/>
          <w:sz w:val="32"/>
          <w:szCs w:val="32"/>
          <w:shd w:val="clear" w:color="auto" w:fill="FFFFFF"/>
        </w:rPr>
        <w:t>赣州市赣县区公安局交通管理大队</w:t>
      </w:r>
      <w:r>
        <w:rPr>
          <w:rFonts w:ascii="黑体" w:hAnsi="宋体" w:eastAsia="黑体" w:cs="黑体"/>
          <w:color w:val="auto"/>
          <w:sz w:val="32"/>
          <w:szCs w:val="32"/>
          <w:shd w:val="clear" w:color="auto" w:fill="FFFFFF"/>
        </w:rPr>
        <w:t>部门概况</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一、部门主要职责</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二、部门基本情况</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黑体" w:hAnsi="宋体" w:eastAsia="黑体" w:cs="黑体"/>
          <w:color w:val="auto"/>
          <w:sz w:val="32"/>
          <w:szCs w:val="32"/>
          <w:shd w:val="clear" w:color="auto" w:fill="FFFFFF"/>
        </w:rPr>
        <w:t>第二部分 赣州市赣县区公安局交通管理大队2020年部门预算情况说明</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一、2020年部门预算收支情况说明</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二、2020年“三公”经费预算情况说明</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黑体" w:hAnsi="宋体" w:eastAsia="黑体" w:cs="黑体"/>
          <w:color w:val="auto"/>
          <w:sz w:val="32"/>
          <w:szCs w:val="32"/>
          <w:shd w:val="clear" w:color="auto" w:fill="FFFFFF"/>
        </w:rPr>
        <w:t>第三部分 赣州市赣县区公安局交通管理大队2020年部门预算表</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一、收支预算总表</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二、部门收入总表</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三、部门支出总表</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四、财政拨款收支总表</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五、一般公共预算支出表</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六、一般公共预算基本支出表</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七、一般公共预算“三公”经费支出表</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八、政府性基金预算支出表</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九、项目绩效目标表</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黑体" w:hAnsi="宋体" w:eastAsia="黑体" w:cs="黑体"/>
          <w:color w:val="auto"/>
          <w:sz w:val="32"/>
          <w:szCs w:val="32"/>
          <w:shd w:val="clear" w:color="auto" w:fill="FFFFFF"/>
        </w:rPr>
        <w:t>第四部分 名词解释</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黑体" w:hAnsi="宋体" w:eastAsia="黑体" w:cs="黑体"/>
          <w:color w:val="auto"/>
          <w:sz w:val="32"/>
          <w:szCs w:val="32"/>
          <w:shd w:val="clear" w:color="auto" w:fill="FFFFFF"/>
        </w:rPr>
        <w:t> </w:t>
      </w:r>
    </w:p>
    <w:p>
      <w:pPr>
        <w:pStyle w:val="5"/>
        <w:widowControl/>
        <w:shd w:val="clear" w:color="auto" w:fill="FFFFFF"/>
        <w:spacing w:beforeAutospacing="0" w:afterAutospacing="0" w:line="560" w:lineRule="atLeast"/>
        <w:jc w:val="center"/>
        <w:rPr>
          <w:rFonts w:ascii="Calibri" w:hAnsi="Calibri" w:cs="Calibri"/>
          <w:color w:val="auto"/>
          <w:sz w:val="21"/>
          <w:szCs w:val="21"/>
        </w:rPr>
      </w:pPr>
      <w:r>
        <w:rPr>
          <w:rFonts w:hint="eastAsia" w:ascii="宋体" w:hAnsi="宋体" w:cs="宋体"/>
          <w:color w:val="auto"/>
          <w:sz w:val="44"/>
          <w:szCs w:val="44"/>
          <w:shd w:val="clear" w:color="auto" w:fill="FFFFFF"/>
        </w:rPr>
        <w:t>第一部分 赣州市赣县区公安局交通管理大队概况</w:t>
      </w:r>
    </w:p>
    <w:p>
      <w:pPr>
        <w:pStyle w:val="5"/>
        <w:widowControl/>
        <w:shd w:val="clear" w:color="auto" w:fill="FFFFFF"/>
        <w:spacing w:beforeAutospacing="0" w:afterAutospacing="0" w:line="560" w:lineRule="atLeast"/>
        <w:jc w:val="center"/>
        <w:rPr>
          <w:rFonts w:ascii="Calibri" w:hAnsi="Calibri" w:cs="Calibri"/>
          <w:color w:val="auto"/>
          <w:sz w:val="21"/>
          <w:szCs w:val="21"/>
        </w:rPr>
      </w:pPr>
      <w:r>
        <w:rPr>
          <w:rFonts w:hint="eastAsia" w:ascii="宋体" w:hAnsi="宋体" w:cs="宋体"/>
          <w:color w:val="auto"/>
          <w:sz w:val="44"/>
          <w:szCs w:val="44"/>
          <w:shd w:val="clear" w:color="auto" w:fill="FFFFFF"/>
        </w:rPr>
        <w:t> </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黑体" w:hAnsi="宋体" w:eastAsia="黑体" w:cs="黑体"/>
          <w:color w:val="auto"/>
          <w:sz w:val="32"/>
          <w:szCs w:val="32"/>
          <w:shd w:val="clear" w:color="auto" w:fill="FFFFFF"/>
        </w:rPr>
        <w:t>一、部门主要职责</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zh-CN"/>
        </w:rPr>
        <w:t>赣州市赣县区公安局交通管理大队是</w:t>
      </w:r>
      <w:r>
        <w:rPr>
          <w:rFonts w:hint="eastAsia" w:ascii="仿宋_GB2312" w:hAnsi="仿宋_GB2312" w:eastAsia="仿宋_GB2312" w:cs="仿宋_GB2312"/>
          <w:color w:val="auto"/>
          <w:sz w:val="32"/>
          <w:szCs w:val="32"/>
          <w:shd w:val="clear" w:color="auto" w:fill="FFFFFF"/>
        </w:rPr>
        <w:t>主管全区道路交通管理工作的赣县区公安局业务机构，主要职责是处理和预防全区道路交通事故、维护全区道路交通秩序、查出和纠正交通违章、办理机动车牌照和驾驶人证照。</w:t>
      </w:r>
    </w:p>
    <w:p>
      <w:pPr>
        <w:pStyle w:val="5"/>
        <w:widowControl/>
        <w:shd w:val="clear" w:color="auto" w:fill="FFFFFF"/>
        <w:spacing w:beforeAutospacing="0" w:afterAutospacing="0" w:line="560" w:lineRule="atLeast"/>
        <w:ind w:firstLine="640"/>
        <w:jc w:val="both"/>
        <w:rPr>
          <w:rFonts w:ascii="黑体" w:hAnsi="宋体" w:eastAsia="黑体" w:cs="黑体"/>
          <w:color w:val="auto"/>
          <w:sz w:val="32"/>
          <w:szCs w:val="32"/>
          <w:shd w:val="clear" w:color="auto" w:fill="FFFFFF"/>
        </w:rPr>
      </w:pP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黑体" w:hAnsi="宋体" w:eastAsia="黑体" w:cs="黑体"/>
          <w:color w:val="auto"/>
          <w:sz w:val="32"/>
          <w:szCs w:val="32"/>
          <w:shd w:val="clear" w:color="auto" w:fill="FFFFFF"/>
        </w:rPr>
        <w:t>二、部门基本情况</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本部门共有预算单位1个。编制数43人，其中：行政编制43人；实有在职人数211人，其中在职行政编制36人、临时聘用人员175人；退休人员12人；遗属补助1人。</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仿宋" w:hAnsi="仿宋" w:eastAsia="仿宋" w:cs="仿宋"/>
          <w:color w:val="auto"/>
          <w:sz w:val="32"/>
          <w:szCs w:val="32"/>
          <w:shd w:val="clear" w:color="auto" w:fill="FFFFFF"/>
        </w:rPr>
        <w:t> </w:t>
      </w:r>
    </w:p>
    <w:p>
      <w:pPr>
        <w:pStyle w:val="5"/>
        <w:widowControl/>
        <w:shd w:val="clear" w:color="auto" w:fill="FFFFFF"/>
        <w:spacing w:beforeAutospacing="0" w:afterAutospacing="0" w:line="560" w:lineRule="atLeast"/>
        <w:jc w:val="center"/>
        <w:rPr>
          <w:rFonts w:ascii="Calibri" w:hAnsi="Calibri" w:cs="Calibri"/>
          <w:color w:val="auto"/>
          <w:sz w:val="21"/>
          <w:szCs w:val="21"/>
        </w:rPr>
      </w:pPr>
      <w:r>
        <w:rPr>
          <w:rFonts w:hint="eastAsia" w:ascii="宋体" w:hAnsi="宋体" w:cs="宋体"/>
          <w:color w:val="auto"/>
          <w:sz w:val="44"/>
          <w:szCs w:val="44"/>
          <w:shd w:val="clear" w:color="auto" w:fill="FFFFFF"/>
        </w:rPr>
        <w:t>第二部分 赣州市赣县区公安局交通管理大队2020年部门预算</w:t>
      </w:r>
    </w:p>
    <w:p>
      <w:pPr>
        <w:pStyle w:val="5"/>
        <w:widowControl/>
        <w:shd w:val="clear" w:color="auto" w:fill="FFFFFF"/>
        <w:spacing w:beforeAutospacing="0" w:afterAutospacing="0" w:line="560" w:lineRule="atLeast"/>
        <w:jc w:val="center"/>
        <w:rPr>
          <w:rFonts w:ascii="Calibri" w:hAnsi="Calibri" w:cs="Calibri"/>
          <w:color w:val="auto"/>
          <w:sz w:val="21"/>
          <w:szCs w:val="21"/>
        </w:rPr>
      </w:pPr>
      <w:r>
        <w:rPr>
          <w:rFonts w:hint="eastAsia" w:ascii="宋体" w:hAnsi="宋体" w:cs="宋体"/>
          <w:color w:val="auto"/>
          <w:sz w:val="44"/>
          <w:szCs w:val="44"/>
          <w:shd w:val="clear" w:color="auto" w:fill="FFFFFF"/>
        </w:rPr>
        <w:t>情况说明</w:t>
      </w:r>
    </w:p>
    <w:p>
      <w:pPr>
        <w:pStyle w:val="5"/>
        <w:widowControl/>
        <w:shd w:val="clear" w:color="auto" w:fill="FFFFFF"/>
        <w:spacing w:beforeAutospacing="0" w:afterAutospacing="0" w:line="560" w:lineRule="atLeast"/>
        <w:jc w:val="center"/>
        <w:rPr>
          <w:rFonts w:ascii="Calibri" w:hAnsi="Calibri" w:cs="Calibri"/>
          <w:color w:val="auto"/>
          <w:sz w:val="21"/>
          <w:szCs w:val="21"/>
        </w:rPr>
      </w:pPr>
      <w:r>
        <w:rPr>
          <w:rFonts w:hint="eastAsia" w:ascii="宋体" w:hAnsi="宋体" w:cs="宋体"/>
          <w:color w:val="auto"/>
          <w:sz w:val="44"/>
          <w:szCs w:val="44"/>
          <w:shd w:val="clear" w:color="auto" w:fill="FFFFFF"/>
        </w:rPr>
        <w:t> </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黑体" w:hAnsi="宋体" w:eastAsia="黑体" w:cs="黑体"/>
          <w:color w:val="auto"/>
          <w:sz w:val="32"/>
          <w:szCs w:val="32"/>
          <w:shd w:val="clear" w:color="auto" w:fill="FFFFFF"/>
        </w:rPr>
        <w:t>一、2020年部门预算收支情况说明</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仿宋" w:hAnsi="仿宋" w:eastAsia="仿宋" w:cs="仿宋"/>
          <w:color w:val="auto"/>
          <w:sz w:val="32"/>
          <w:szCs w:val="32"/>
          <w:shd w:val="clear" w:color="auto" w:fill="FFFFFF"/>
        </w:rPr>
        <w:t>（一）收入预算情况</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 w:hAnsi="仿宋" w:eastAsia="仿宋" w:cs="仿宋"/>
          <w:color w:val="auto"/>
          <w:sz w:val="32"/>
          <w:szCs w:val="32"/>
          <w:shd w:val="clear" w:color="auto" w:fill="FFFFFF"/>
        </w:rPr>
        <w:t> </w:t>
      </w:r>
      <w:r>
        <w:rPr>
          <w:rFonts w:hint="eastAsia" w:ascii="仿宋_GB2312" w:hAnsi="仿宋_GB2312" w:eastAsia="仿宋_GB2312" w:cs="仿宋_GB2312"/>
          <w:color w:val="auto"/>
          <w:sz w:val="32"/>
          <w:szCs w:val="32"/>
          <w:shd w:val="clear" w:color="auto" w:fill="FFFFFF"/>
          <w:lang w:val="zh-CN"/>
        </w:rPr>
        <w:t>2020年赣州市赣县区公安局交通管理大队部门收入预算总额为3936.85万元，较上年预算安排增加36.56%。其中：财政拨款收入3936.85万元，事业收入0万元，上年结转（结余）0万元。</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仿宋" w:hAnsi="仿宋" w:eastAsia="仿宋" w:cs="仿宋"/>
          <w:color w:val="auto"/>
          <w:sz w:val="32"/>
          <w:szCs w:val="32"/>
          <w:shd w:val="clear" w:color="auto" w:fill="FFFFFF"/>
        </w:rPr>
        <w:t>（二）支出预算情况</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2020年赣州市赣县区公安局交通管理大队支出预算总额为3936.85万元，较上年预算安排增加36.56%。按支出功能科目划分：社会保障和就业支出53.16万元，卫生健康支出21.35万元，住房保障支出33.95万元，公共安全支出支出3828.39万元。</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仿宋" w:hAnsi="仿宋" w:eastAsia="仿宋" w:cs="仿宋"/>
          <w:color w:val="auto"/>
          <w:sz w:val="32"/>
          <w:szCs w:val="32"/>
          <w:shd w:val="clear" w:color="auto" w:fill="FFFFFF"/>
        </w:rPr>
        <w:t>（三）财政拨款支出情况</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2020年赣州市赣县区公安局交通管理大队财政拨款支出预算3936.85万元，较上年预算安排增加36.56%。具体支出情况是：工资福利支出1420.31万元、商品服务支出   2284.53万元、对个人和家庭的补助支出13.81万元、资本性支出175万元、项目支出43.2万元。</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仿宋" w:hAnsi="仿宋" w:eastAsia="仿宋" w:cs="仿宋"/>
          <w:color w:val="auto"/>
          <w:sz w:val="32"/>
          <w:szCs w:val="32"/>
          <w:shd w:val="clear" w:color="auto" w:fill="FFFFFF"/>
        </w:rPr>
        <w:t>（四）政府性基金情况</w:t>
      </w:r>
    </w:p>
    <w:p>
      <w:pPr>
        <w:pStyle w:val="5"/>
        <w:widowControl/>
        <w:shd w:val="clear" w:color="auto" w:fill="FFFFFF"/>
        <w:spacing w:beforeAutospacing="0" w:afterAutospacing="0" w:line="560" w:lineRule="atLeast"/>
        <w:ind w:firstLine="640"/>
        <w:jc w:val="both"/>
        <w:rPr>
          <w:rFonts w:hint="eastAsia" w:ascii="仿宋" w:hAnsi="仿宋" w:eastAsia="仿宋" w:cs="仿宋"/>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zh-CN"/>
        </w:rPr>
        <w:t>2020年赣州市赣县区公安局交通管理大队无政府性基金收支。</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仿宋" w:hAnsi="仿宋" w:eastAsia="仿宋" w:cs="仿宋"/>
          <w:color w:val="auto"/>
          <w:sz w:val="32"/>
          <w:szCs w:val="32"/>
          <w:shd w:val="clear" w:color="auto" w:fill="FFFFFF"/>
        </w:rPr>
        <w:t>（五）机关运行经费等重要事项的说明</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2020年赣州市赣县区公安局交通管理大队运行经费财政拨款预算3936.85万元，较上年增加1439.38万元。主要原因是：人员经费及公用经费相应有所增加。其中:基本工资145.23万元,统一津贴补贴162.43万元,年终一次性奖金  12.1万元,机关事业单位基本养老保险缴费43.09万元,职工基本医疗保险缴费21.35万元,住房公积金33.95万元,职工福利2.16万元，其他工资福利支出1000万元,办公费33.18万元，电费20万元，物业管理费19万元，公务接待费4.83万元，备装购置费20万元，委托业务费100万元，公务用车运行维护费67万元，其他交通费用20.52万元，业务费2000万元，退休费6.9万元，遗嘱补助0.84万元，独生子女奖励金0.36万元，高温津贴3.84万元，取暖费1.15万元，其他对个人和家庭的补助0.72万元，专用设备购置30万元，公务用车购置145万元，</w:t>
      </w:r>
      <w:r>
        <w:rPr>
          <w:rFonts w:hint="eastAsia" w:ascii="仿宋_GB2312" w:hAnsi="仿宋_GB2312" w:eastAsia="仿宋_GB2312" w:cs="仿宋_GB2312"/>
          <w:color w:val="auto"/>
          <w:sz w:val="32"/>
          <w:szCs w:val="32"/>
          <w:shd w:val="clear" w:color="auto" w:fill="FFFFFF"/>
          <w:lang w:val="zh-CN" w:eastAsia="zh-CN"/>
        </w:rPr>
        <w:t>项目支出</w:t>
      </w:r>
      <w:r>
        <w:rPr>
          <w:rFonts w:hint="eastAsia" w:ascii="仿宋_GB2312" w:hAnsi="仿宋_GB2312" w:eastAsia="仿宋_GB2312" w:cs="仿宋_GB2312"/>
          <w:color w:val="auto"/>
          <w:sz w:val="32"/>
          <w:szCs w:val="32"/>
          <w:shd w:val="clear" w:color="auto" w:fill="FFFFFF"/>
          <w:lang w:val="zh-CN"/>
        </w:rPr>
        <w:t>43.2万元。</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仿宋" w:hAnsi="仿宋" w:eastAsia="仿宋" w:cs="仿宋"/>
          <w:color w:val="auto"/>
          <w:sz w:val="32"/>
          <w:szCs w:val="32"/>
          <w:shd w:val="clear" w:color="auto" w:fill="FFFFFF"/>
        </w:rPr>
        <w:t>（六）政府采购情况</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2020年我部门所属各单位政府采购预算共安排</w:t>
      </w:r>
      <w:r>
        <w:rPr>
          <w:rFonts w:hint="eastAsia" w:ascii="仿宋_GB2312" w:hAnsi="仿宋_GB2312" w:eastAsia="仿宋_GB2312" w:cs="仿宋_GB2312"/>
          <w:color w:val="auto"/>
          <w:sz w:val="32"/>
          <w:szCs w:val="32"/>
          <w:shd w:val="clear" w:color="auto" w:fill="FFFFFF"/>
          <w:lang w:val="en-US" w:eastAsia="zh-CN"/>
        </w:rPr>
        <w:t>175</w:t>
      </w:r>
      <w:r>
        <w:rPr>
          <w:rFonts w:hint="eastAsia" w:ascii="仿宋_GB2312" w:hAnsi="仿宋_GB2312" w:eastAsia="仿宋_GB2312" w:cs="仿宋_GB2312"/>
          <w:color w:val="auto"/>
          <w:sz w:val="32"/>
          <w:szCs w:val="32"/>
          <w:shd w:val="clear" w:color="auto" w:fill="FFFFFF"/>
          <w:lang w:val="zh-CN"/>
        </w:rPr>
        <w:t>万元，较上年增加</w:t>
      </w:r>
      <w:r>
        <w:rPr>
          <w:rFonts w:hint="eastAsia" w:ascii="仿宋_GB2312" w:hAnsi="仿宋_GB2312" w:eastAsia="仿宋_GB2312" w:cs="仿宋_GB2312"/>
          <w:color w:val="auto"/>
          <w:sz w:val="32"/>
          <w:szCs w:val="32"/>
          <w:shd w:val="clear" w:color="auto" w:fill="FFFFFF"/>
          <w:lang w:val="en-US" w:eastAsia="zh-CN"/>
        </w:rPr>
        <w:t>25</w:t>
      </w:r>
      <w:r>
        <w:rPr>
          <w:rFonts w:hint="eastAsia" w:ascii="仿宋_GB2312" w:hAnsi="仿宋_GB2312" w:eastAsia="仿宋_GB2312" w:cs="仿宋_GB2312"/>
          <w:color w:val="auto"/>
          <w:sz w:val="32"/>
          <w:szCs w:val="32"/>
          <w:shd w:val="clear" w:color="auto" w:fill="FFFFFF"/>
          <w:lang w:val="zh-CN"/>
        </w:rPr>
        <w:t>万元。</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仿宋" w:hAnsi="仿宋" w:eastAsia="仿宋" w:cs="仿宋"/>
          <w:color w:val="auto"/>
          <w:sz w:val="32"/>
          <w:szCs w:val="32"/>
          <w:shd w:val="clear" w:color="auto" w:fill="FFFFFF"/>
        </w:rPr>
        <w:t>（七）国有资产占有使用情况</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截至2019年12月31日部门共有车辆</w:t>
      </w:r>
      <w:r>
        <w:rPr>
          <w:rFonts w:hint="eastAsia" w:ascii="仿宋_GB2312" w:hAnsi="仿宋_GB2312" w:eastAsia="仿宋_GB2312" w:cs="仿宋_GB2312"/>
          <w:color w:val="auto"/>
          <w:sz w:val="32"/>
          <w:szCs w:val="32"/>
          <w:shd w:val="clear" w:color="auto" w:fill="FFFFFF"/>
          <w:lang w:val="en-US" w:eastAsia="zh-CN"/>
        </w:rPr>
        <w:t>42</w:t>
      </w:r>
      <w:r>
        <w:rPr>
          <w:rFonts w:hint="eastAsia" w:ascii="仿宋_GB2312" w:hAnsi="仿宋_GB2312" w:eastAsia="仿宋_GB2312" w:cs="仿宋_GB2312"/>
          <w:color w:val="auto"/>
          <w:sz w:val="32"/>
          <w:szCs w:val="32"/>
          <w:shd w:val="clear" w:color="auto" w:fill="FFFFFF"/>
          <w:lang w:val="zh-CN"/>
        </w:rPr>
        <w:t>辆，其中：执法执勤用车</w:t>
      </w:r>
      <w:r>
        <w:rPr>
          <w:rFonts w:hint="eastAsia" w:ascii="仿宋_GB2312" w:hAnsi="仿宋_GB2312" w:eastAsia="仿宋_GB2312" w:cs="仿宋_GB2312"/>
          <w:color w:val="auto"/>
          <w:sz w:val="32"/>
          <w:szCs w:val="32"/>
          <w:shd w:val="clear" w:color="auto" w:fill="FFFFFF"/>
          <w:lang w:val="en-US" w:eastAsia="zh-CN"/>
        </w:rPr>
        <w:t>42辆</w:t>
      </w:r>
      <w:r>
        <w:rPr>
          <w:rFonts w:hint="eastAsia" w:ascii="仿宋_GB2312" w:hAnsi="仿宋_GB2312" w:eastAsia="仿宋_GB2312" w:cs="仿宋_GB2312"/>
          <w:color w:val="auto"/>
          <w:sz w:val="32"/>
          <w:szCs w:val="32"/>
          <w:shd w:val="clear" w:color="auto" w:fill="FFFFFF"/>
          <w:lang w:val="zh-CN"/>
        </w:rPr>
        <w:t>。</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仿宋" w:hAnsi="仿宋" w:eastAsia="仿宋" w:cs="仿宋"/>
          <w:color w:val="auto"/>
          <w:sz w:val="32"/>
          <w:szCs w:val="32"/>
          <w:shd w:val="clear" w:color="auto" w:fill="FFFFFF"/>
        </w:rPr>
        <w:t>（八）绩效目标设置情况</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2020年实行绩效目标管理的项目</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lang w:val="zh-CN"/>
        </w:rPr>
        <w:t>个，涉及资金</w:t>
      </w:r>
      <w:r>
        <w:rPr>
          <w:rFonts w:hint="eastAsia" w:ascii="仿宋_GB2312" w:hAnsi="仿宋_GB2312" w:eastAsia="仿宋_GB2312" w:cs="仿宋_GB2312"/>
          <w:color w:val="auto"/>
          <w:sz w:val="32"/>
          <w:szCs w:val="32"/>
          <w:shd w:val="clear" w:color="auto" w:fill="FFFFFF"/>
          <w:lang w:val="en-US" w:eastAsia="zh-CN"/>
        </w:rPr>
        <w:t>43.2</w:t>
      </w:r>
      <w:r>
        <w:rPr>
          <w:rFonts w:hint="eastAsia" w:ascii="仿宋_GB2312" w:hAnsi="仿宋_GB2312" w:eastAsia="仿宋_GB2312" w:cs="仿宋_GB2312"/>
          <w:color w:val="auto"/>
          <w:sz w:val="32"/>
          <w:szCs w:val="32"/>
          <w:shd w:val="clear" w:color="auto" w:fill="FFFFFF"/>
          <w:lang w:val="zh-CN"/>
        </w:rPr>
        <w:t>万元；纳入绩效目标批复试点的项目</w:t>
      </w:r>
      <w:r>
        <w:rPr>
          <w:rFonts w:hint="eastAsia" w:ascii="仿宋_GB2312" w:hAnsi="仿宋_GB2312" w:eastAsia="仿宋_GB2312" w:cs="仿宋_GB2312"/>
          <w:color w:val="auto"/>
          <w:sz w:val="32"/>
          <w:szCs w:val="32"/>
          <w:shd w:val="clear" w:color="auto" w:fill="FFFFFF"/>
          <w:lang w:val="en-US" w:eastAsia="zh-CN"/>
        </w:rPr>
        <w:t>0</w:t>
      </w:r>
      <w:r>
        <w:rPr>
          <w:rFonts w:hint="eastAsia" w:ascii="仿宋_GB2312" w:hAnsi="仿宋_GB2312" w:eastAsia="仿宋_GB2312" w:cs="仿宋_GB2312"/>
          <w:color w:val="auto"/>
          <w:sz w:val="32"/>
          <w:szCs w:val="32"/>
          <w:shd w:val="clear" w:color="auto" w:fill="FFFFFF"/>
          <w:lang w:val="zh-CN"/>
        </w:rPr>
        <w:t>个，涉及资金</w:t>
      </w:r>
      <w:r>
        <w:rPr>
          <w:rFonts w:hint="eastAsia" w:ascii="仿宋_GB2312" w:hAnsi="仿宋_GB2312" w:eastAsia="仿宋_GB2312" w:cs="仿宋_GB2312"/>
          <w:color w:val="auto"/>
          <w:sz w:val="32"/>
          <w:szCs w:val="32"/>
          <w:shd w:val="clear" w:color="auto" w:fill="FFFFFF"/>
          <w:lang w:val="en-US" w:eastAsia="zh-CN"/>
        </w:rPr>
        <w:t>0</w:t>
      </w:r>
      <w:r>
        <w:rPr>
          <w:rFonts w:hint="eastAsia" w:ascii="仿宋_GB2312" w:hAnsi="仿宋_GB2312" w:eastAsia="仿宋_GB2312" w:cs="仿宋_GB2312"/>
          <w:color w:val="auto"/>
          <w:sz w:val="32"/>
          <w:szCs w:val="32"/>
          <w:shd w:val="clear" w:color="auto" w:fill="FFFFFF"/>
          <w:lang w:val="zh-CN"/>
        </w:rPr>
        <w:t>万元。</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黑体" w:hAnsi="宋体" w:eastAsia="黑体" w:cs="黑体"/>
          <w:color w:val="auto"/>
          <w:sz w:val="32"/>
          <w:szCs w:val="32"/>
          <w:shd w:val="clear" w:color="auto" w:fill="FFFFFF"/>
        </w:rPr>
        <w:t>二、2020年“三公”经费预算情况说明</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2020年赣州市赣县区公安局交通管理大队“三公”经费年初预算安排216.83万元。比上年减少8.17万元，主要用于公务用车购置145万元，其中： </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1.因公出国（境）支出预算0万元，与上年持平。</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2.公务接待费4.83万元，比上年减少0.17万元，下降3.4%，主要原因是：严格控制接待支出。</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3.公务用车购置及运行维护费212万元，比上年减少8  万元，增加3.6%，主要原因是：</w:t>
      </w:r>
      <w:r>
        <w:rPr>
          <w:rFonts w:hint="eastAsia" w:ascii="仿宋_GB2312" w:hAnsi="仿宋_GB2312" w:eastAsia="仿宋_GB2312" w:cs="仿宋_GB2312"/>
          <w:color w:val="auto"/>
          <w:sz w:val="32"/>
          <w:szCs w:val="32"/>
          <w:shd w:val="clear" w:color="auto" w:fill="FFFFFF"/>
          <w:lang w:val="zh-CN" w:eastAsia="zh-CN"/>
        </w:rPr>
        <w:t>厉行节约</w:t>
      </w:r>
      <w:r>
        <w:rPr>
          <w:rFonts w:hint="eastAsia" w:ascii="仿宋_GB2312" w:hAnsi="仿宋_GB2312" w:eastAsia="仿宋_GB2312" w:cs="仿宋_GB2312"/>
          <w:color w:val="auto"/>
          <w:sz w:val="32"/>
          <w:szCs w:val="32"/>
          <w:shd w:val="clear" w:color="auto" w:fill="FFFFFF"/>
          <w:lang w:val="zh-CN"/>
        </w:rPr>
        <w:t>。</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仿宋" w:hAnsi="仿宋" w:eastAsia="仿宋" w:cs="仿宋"/>
          <w:color w:val="auto"/>
          <w:sz w:val="32"/>
          <w:szCs w:val="32"/>
          <w:shd w:val="clear" w:color="auto" w:fill="FFFFFF"/>
        </w:rPr>
        <w:t> </w:t>
      </w:r>
    </w:p>
    <w:p>
      <w:pPr>
        <w:pStyle w:val="5"/>
        <w:widowControl/>
        <w:shd w:val="clear" w:color="auto" w:fill="FFFFFF"/>
        <w:spacing w:beforeAutospacing="0" w:afterAutospacing="0" w:line="560" w:lineRule="atLeast"/>
        <w:jc w:val="center"/>
        <w:rPr>
          <w:rFonts w:ascii="Calibri" w:hAnsi="Calibri" w:cs="Calibri"/>
          <w:color w:val="auto"/>
          <w:sz w:val="21"/>
          <w:szCs w:val="21"/>
        </w:rPr>
      </w:pPr>
      <w:r>
        <w:rPr>
          <w:rFonts w:hint="eastAsia" w:ascii="宋体" w:hAnsi="宋体" w:cs="宋体"/>
          <w:color w:val="auto"/>
          <w:sz w:val="44"/>
          <w:szCs w:val="44"/>
          <w:shd w:val="clear" w:color="auto" w:fill="FFFFFF"/>
        </w:rPr>
        <w:t>第三部分 赣州市赣县区公安局交通管理大队2019年部门预算表</w:t>
      </w:r>
    </w:p>
    <w:p>
      <w:pPr>
        <w:pStyle w:val="5"/>
        <w:widowControl/>
        <w:shd w:val="clear" w:color="auto" w:fill="FFFFFF"/>
        <w:spacing w:beforeAutospacing="0" w:afterAutospacing="0" w:line="560" w:lineRule="atLeast"/>
        <w:jc w:val="center"/>
        <w:rPr>
          <w:rFonts w:ascii="Calibri" w:hAnsi="Calibri" w:cs="Calibri"/>
          <w:color w:val="auto"/>
          <w:sz w:val="21"/>
          <w:szCs w:val="21"/>
        </w:rPr>
      </w:pPr>
      <w:r>
        <w:rPr>
          <w:rFonts w:hint="eastAsia" w:ascii="宋体" w:hAnsi="宋体" w:cs="宋体"/>
          <w:color w:val="auto"/>
          <w:sz w:val="44"/>
          <w:szCs w:val="44"/>
          <w:shd w:val="clear" w:color="auto" w:fill="FFFFFF"/>
        </w:rPr>
        <w:t> </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九张表（详见附表）</w:t>
      </w:r>
    </w:p>
    <w:p>
      <w:pPr>
        <w:pStyle w:val="5"/>
        <w:widowControl/>
        <w:shd w:val="clear" w:color="auto" w:fill="FFFFFF"/>
        <w:spacing w:beforeAutospacing="0" w:afterAutospacing="0" w:line="560" w:lineRule="atLeast"/>
        <w:ind w:firstLine="640"/>
        <w:jc w:val="both"/>
        <w:rPr>
          <w:rFonts w:ascii="Calibri" w:hAnsi="Calibri" w:cs="Calibri"/>
          <w:color w:val="auto"/>
          <w:sz w:val="21"/>
          <w:szCs w:val="21"/>
        </w:rPr>
      </w:pPr>
      <w:r>
        <w:rPr>
          <w:rFonts w:hint="eastAsia" w:ascii="仿宋" w:hAnsi="仿宋" w:eastAsia="仿宋" w:cs="仿宋"/>
          <w:color w:val="auto"/>
          <w:sz w:val="32"/>
          <w:szCs w:val="32"/>
          <w:shd w:val="clear" w:color="auto" w:fill="FFFFFF"/>
        </w:rPr>
        <w:t> </w:t>
      </w:r>
    </w:p>
    <w:p>
      <w:pPr>
        <w:pStyle w:val="5"/>
        <w:widowControl/>
        <w:shd w:val="clear" w:color="auto" w:fill="FFFFFF"/>
        <w:spacing w:beforeAutospacing="0" w:afterAutospacing="0" w:line="560" w:lineRule="atLeast"/>
        <w:ind w:firstLine="880"/>
        <w:jc w:val="center"/>
        <w:rPr>
          <w:rFonts w:ascii="Calibri" w:hAnsi="Calibri" w:cs="Calibri"/>
          <w:color w:val="auto"/>
          <w:sz w:val="21"/>
          <w:szCs w:val="21"/>
        </w:rPr>
      </w:pPr>
      <w:r>
        <w:rPr>
          <w:rFonts w:hint="eastAsia" w:ascii="宋体" w:hAnsi="宋体" w:cs="宋体"/>
          <w:color w:val="auto"/>
          <w:sz w:val="44"/>
          <w:szCs w:val="44"/>
          <w:shd w:val="clear" w:color="auto" w:fill="FFFFFF"/>
        </w:rPr>
        <w:t>第四部分  名词解释</w:t>
      </w:r>
    </w:p>
    <w:p>
      <w:pPr>
        <w:pStyle w:val="5"/>
        <w:widowControl/>
        <w:shd w:val="clear" w:color="auto" w:fill="FFFFFF"/>
        <w:spacing w:beforeAutospacing="0" w:afterAutospacing="0" w:line="560" w:lineRule="atLeast"/>
        <w:ind w:firstLine="880"/>
        <w:jc w:val="center"/>
        <w:rPr>
          <w:rFonts w:ascii="Calibri" w:hAnsi="Calibri" w:cs="Calibri"/>
          <w:color w:val="auto"/>
          <w:sz w:val="21"/>
          <w:szCs w:val="21"/>
        </w:rPr>
      </w:pPr>
      <w:r>
        <w:rPr>
          <w:rFonts w:hint="eastAsia" w:ascii="宋体" w:hAnsi="宋体" w:cs="宋体"/>
          <w:color w:val="auto"/>
          <w:sz w:val="44"/>
          <w:szCs w:val="44"/>
          <w:shd w:val="clear" w:color="auto" w:fill="FFFFFF"/>
        </w:rPr>
        <w:t> </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 (一)上年结转：指以前年度尚未完成、结转到本年仍按原规定用途继续使用的资金。</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 (二)事业收入：指事业单位开展专业业务活动及辅助活动所取得的收入。</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 (三)事业单位经营收入：指事业单位在专业业务活动及其辅助活动之外开展非独立核算经营活动取得的收入。</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 (四)结转下年：指以前年度预算安排、因客观条件发生变化无法按原计划实施，需延迟到以后年度按原规定用途继续使用的资金。</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 (五)基本支出：指为保障机构正常运转、完成日常工作任务而发生的人员支出和公用支出。</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 (六)项目支出：指在基本支出之外为完成特定行政任务和事业发展目标所发生的支出。</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 (七)事业单位经营支出：指事业单位在专业业务活动及其辅助活动之外开展非独立核算经营活动发生的支出。</w:t>
      </w:r>
    </w:p>
    <w:p>
      <w:pPr>
        <w:pStyle w:val="5"/>
        <w:widowControl/>
        <w:shd w:val="clear" w:color="auto" w:fill="FFFFFF"/>
        <w:spacing w:beforeAutospacing="0" w:afterAutospacing="0" w:line="560" w:lineRule="atLeast"/>
        <w:ind w:firstLine="640"/>
        <w:jc w:val="both"/>
        <w:rPr>
          <w:rFonts w:hint="eastAsia" w:ascii="仿宋_GB2312" w:hAnsi="仿宋_GB2312" w:eastAsia="仿宋_GB2312" w:cs="仿宋_GB2312"/>
          <w:color w:val="auto"/>
          <w:sz w:val="32"/>
          <w:szCs w:val="32"/>
          <w:shd w:val="clear" w:color="auto" w:fill="FFFFFF"/>
          <w:lang w:val="zh-CN"/>
        </w:rPr>
      </w:pPr>
      <w:r>
        <w:rPr>
          <w:rFonts w:hint="eastAsia" w:ascii="仿宋_GB2312" w:hAnsi="仿宋_GB2312" w:eastAsia="仿宋_GB2312" w:cs="仿宋_GB2312"/>
          <w:color w:val="auto"/>
          <w:sz w:val="32"/>
          <w:szCs w:val="32"/>
          <w:shd w:val="clear" w:color="auto" w:fill="FFFFFF"/>
          <w:lang w:val="zh-CN"/>
        </w:rPr>
        <w:t> (八)“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rPr>
          <w:color w:val="auto"/>
        </w:rPr>
      </w:pPr>
    </w:p>
    <w:sectPr>
      <w:headerReference r:id="rId3" w:type="default"/>
      <w:pgSz w:w="11906" w:h="16838"/>
      <w:pgMar w:top="1440" w:right="1797"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1E8"/>
    <w:rsid w:val="000172B5"/>
    <w:rsid w:val="0003588D"/>
    <w:rsid w:val="0004405C"/>
    <w:rsid w:val="00057303"/>
    <w:rsid w:val="00060074"/>
    <w:rsid w:val="000603FD"/>
    <w:rsid w:val="00062F76"/>
    <w:rsid w:val="000660B6"/>
    <w:rsid w:val="00077B54"/>
    <w:rsid w:val="00080506"/>
    <w:rsid w:val="000828E2"/>
    <w:rsid w:val="000B182B"/>
    <w:rsid w:val="000B1A09"/>
    <w:rsid w:val="000B1CC9"/>
    <w:rsid w:val="000C2782"/>
    <w:rsid w:val="000C5EB8"/>
    <w:rsid w:val="000D76C7"/>
    <w:rsid w:val="000E52A3"/>
    <w:rsid w:val="000F1F58"/>
    <w:rsid w:val="000F7E3B"/>
    <w:rsid w:val="001056B8"/>
    <w:rsid w:val="0010723C"/>
    <w:rsid w:val="001101AE"/>
    <w:rsid w:val="00111138"/>
    <w:rsid w:val="00113781"/>
    <w:rsid w:val="0012403E"/>
    <w:rsid w:val="0013132F"/>
    <w:rsid w:val="00140612"/>
    <w:rsid w:val="001420E8"/>
    <w:rsid w:val="00147173"/>
    <w:rsid w:val="00163FA9"/>
    <w:rsid w:val="00165944"/>
    <w:rsid w:val="00172A27"/>
    <w:rsid w:val="00183CF9"/>
    <w:rsid w:val="00190E00"/>
    <w:rsid w:val="00193505"/>
    <w:rsid w:val="0019442A"/>
    <w:rsid w:val="00194F72"/>
    <w:rsid w:val="001969F0"/>
    <w:rsid w:val="00196F2D"/>
    <w:rsid w:val="001B5BA9"/>
    <w:rsid w:val="001C38EC"/>
    <w:rsid w:val="001D137B"/>
    <w:rsid w:val="001E73AE"/>
    <w:rsid w:val="001F421F"/>
    <w:rsid w:val="001F4315"/>
    <w:rsid w:val="00214FF3"/>
    <w:rsid w:val="00220ADC"/>
    <w:rsid w:val="00223282"/>
    <w:rsid w:val="00225778"/>
    <w:rsid w:val="00234D82"/>
    <w:rsid w:val="0023775A"/>
    <w:rsid w:val="002423AE"/>
    <w:rsid w:val="00244A41"/>
    <w:rsid w:val="00266DAE"/>
    <w:rsid w:val="00267011"/>
    <w:rsid w:val="00267727"/>
    <w:rsid w:val="00271559"/>
    <w:rsid w:val="00276A0F"/>
    <w:rsid w:val="00282D45"/>
    <w:rsid w:val="00295B87"/>
    <w:rsid w:val="002A11B8"/>
    <w:rsid w:val="002B2F2E"/>
    <w:rsid w:val="002B34F6"/>
    <w:rsid w:val="002B3BED"/>
    <w:rsid w:val="002B4CD1"/>
    <w:rsid w:val="002B629C"/>
    <w:rsid w:val="002C453B"/>
    <w:rsid w:val="002D21EE"/>
    <w:rsid w:val="002F0A2F"/>
    <w:rsid w:val="002F779B"/>
    <w:rsid w:val="00304C72"/>
    <w:rsid w:val="00307D2D"/>
    <w:rsid w:val="00312D08"/>
    <w:rsid w:val="003148C6"/>
    <w:rsid w:val="003346A1"/>
    <w:rsid w:val="0033553E"/>
    <w:rsid w:val="003411B8"/>
    <w:rsid w:val="00345B70"/>
    <w:rsid w:val="00354B31"/>
    <w:rsid w:val="00356FE5"/>
    <w:rsid w:val="00357EFC"/>
    <w:rsid w:val="00361F68"/>
    <w:rsid w:val="00370DE2"/>
    <w:rsid w:val="00392060"/>
    <w:rsid w:val="003928C1"/>
    <w:rsid w:val="0039671B"/>
    <w:rsid w:val="00396DA4"/>
    <w:rsid w:val="003A0AD3"/>
    <w:rsid w:val="003A0F81"/>
    <w:rsid w:val="003B76B2"/>
    <w:rsid w:val="003C0065"/>
    <w:rsid w:val="003C2F56"/>
    <w:rsid w:val="003C4FE1"/>
    <w:rsid w:val="003C6572"/>
    <w:rsid w:val="003D58E9"/>
    <w:rsid w:val="003F15FC"/>
    <w:rsid w:val="003F430B"/>
    <w:rsid w:val="003F7E5D"/>
    <w:rsid w:val="00402B20"/>
    <w:rsid w:val="00403A68"/>
    <w:rsid w:val="00412FB3"/>
    <w:rsid w:val="0042043C"/>
    <w:rsid w:val="0042158F"/>
    <w:rsid w:val="00422332"/>
    <w:rsid w:val="00426100"/>
    <w:rsid w:val="00437C6F"/>
    <w:rsid w:val="00465705"/>
    <w:rsid w:val="00467029"/>
    <w:rsid w:val="00473ED8"/>
    <w:rsid w:val="00475F32"/>
    <w:rsid w:val="00476C66"/>
    <w:rsid w:val="004830E8"/>
    <w:rsid w:val="00483757"/>
    <w:rsid w:val="004922B0"/>
    <w:rsid w:val="00493646"/>
    <w:rsid w:val="0049610D"/>
    <w:rsid w:val="004A136D"/>
    <w:rsid w:val="004A2475"/>
    <w:rsid w:val="004A273A"/>
    <w:rsid w:val="004A4BBC"/>
    <w:rsid w:val="004B0CC8"/>
    <w:rsid w:val="004B141E"/>
    <w:rsid w:val="004B205E"/>
    <w:rsid w:val="004B256A"/>
    <w:rsid w:val="004B33BC"/>
    <w:rsid w:val="004B4C35"/>
    <w:rsid w:val="004B5CA7"/>
    <w:rsid w:val="004C1C4B"/>
    <w:rsid w:val="004D3CBD"/>
    <w:rsid w:val="004D4B66"/>
    <w:rsid w:val="004D6E26"/>
    <w:rsid w:val="004F2944"/>
    <w:rsid w:val="00500F20"/>
    <w:rsid w:val="00512B0A"/>
    <w:rsid w:val="00514BCD"/>
    <w:rsid w:val="0051696B"/>
    <w:rsid w:val="00521977"/>
    <w:rsid w:val="00535E2E"/>
    <w:rsid w:val="00545A99"/>
    <w:rsid w:val="005531DE"/>
    <w:rsid w:val="005835E3"/>
    <w:rsid w:val="00594473"/>
    <w:rsid w:val="005A40F0"/>
    <w:rsid w:val="005A76AC"/>
    <w:rsid w:val="005B5818"/>
    <w:rsid w:val="005B6217"/>
    <w:rsid w:val="005D0F56"/>
    <w:rsid w:val="005E6DA1"/>
    <w:rsid w:val="005F25EE"/>
    <w:rsid w:val="005F35AC"/>
    <w:rsid w:val="005F6016"/>
    <w:rsid w:val="005F6D84"/>
    <w:rsid w:val="00600136"/>
    <w:rsid w:val="006045FB"/>
    <w:rsid w:val="00607210"/>
    <w:rsid w:val="0061375E"/>
    <w:rsid w:val="00615641"/>
    <w:rsid w:val="00624906"/>
    <w:rsid w:val="00640AD1"/>
    <w:rsid w:val="006420ED"/>
    <w:rsid w:val="00656DBF"/>
    <w:rsid w:val="00660625"/>
    <w:rsid w:val="006679E5"/>
    <w:rsid w:val="00690DBB"/>
    <w:rsid w:val="0069127A"/>
    <w:rsid w:val="00691600"/>
    <w:rsid w:val="00697132"/>
    <w:rsid w:val="006A6CDD"/>
    <w:rsid w:val="006B38C8"/>
    <w:rsid w:val="006B4432"/>
    <w:rsid w:val="006C0BEF"/>
    <w:rsid w:val="006C17AB"/>
    <w:rsid w:val="006E5E08"/>
    <w:rsid w:val="006F583D"/>
    <w:rsid w:val="006F6992"/>
    <w:rsid w:val="006F7F22"/>
    <w:rsid w:val="00703600"/>
    <w:rsid w:val="00707FFD"/>
    <w:rsid w:val="00720EE8"/>
    <w:rsid w:val="007332F1"/>
    <w:rsid w:val="007456CC"/>
    <w:rsid w:val="00745D02"/>
    <w:rsid w:val="00746973"/>
    <w:rsid w:val="0075007C"/>
    <w:rsid w:val="00766BF8"/>
    <w:rsid w:val="0077409A"/>
    <w:rsid w:val="007810D6"/>
    <w:rsid w:val="007B3B65"/>
    <w:rsid w:val="007C63C3"/>
    <w:rsid w:val="007C77B1"/>
    <w:rsid w:val="007D56C1"/>
    <w:rsid w:val="007D6CCD"/>
    <w:rsid w:val="007E1FE8"/>
    <w:rsid w:val="007E6C99"/>
    <w:rsid w:val="007F52DF"/>
    <w:rsid w:val="007F6095"/>
    <w:rsid w:val="007F6A8C"/>
    <w:rsid w:val="00800848"/>
    <w:rsid w:val="00800AA3"/>
    <w:rsid w:val="00802768"/>
    <w:rsid w:val="008136F1"/>
    <w:rsid w:val="00814D52"/>
    <w:rsid w:val="00817521"/>
    <w:rsid w:val="00821C8C"/>
    <w:rsid w:val="00821FC5"/>
    <w:rsid w:val="00826B1E"/>
    <w:rsid w:val="00826FAB"/>
    <w:rsid w:val="0083096C"/>
    <w:rsid w:val="00830DCA"/>
    <w:rsid w:val="008335A0"/>
    <w:rsid w:val="00840758"/>
    <w:rsid w:val="008418A3"/>
    <w:rsid w:val="008424A0"/>
    <w:rsid w:val="0084676F"/>
    <w:rsid w:val="00847CC0"/>
    <w:rsid w:val="008511CF"/>
    <w:rsid w:val="0085287B"/>
    <w:rsid w:val="00853D78"/>
    <w:rsid w:val="00855291"/>
    <w:rsid w:val="0085632A"/>
    <w:rsid w:val="00860BBD"/>
    <w:rsid w:val="00883AF0"/>
    <w:rsid w:val="00890CB1"/>
    <w:rsid w:val="00894FD3"/>
    <w:rsid w:val="008B2730"/>
    <w:rsid w:val="008B4742"/>
    <w:rsid w:val="008B7D67"/>
    <w:rsid w:val="008C2828"/>
    <w:rsid w:val="008E7C13"/>
    <w:rsid w:val="008F3B07"/>
    <w:rsid w:val="008F3D6F"/>
    <w:rsid w:val="00903222"/>
    <w:rsid w:val="00906363"/>
    <w:rsid w:val="00907F4A"/>
    <w:rsid w:val="009271EA"/>
    <w:rsid w:val="00935755"/>
    <w:rsid w:val="00941745"/>
    <w:rsid w:val="009441F5"/>
    <w:rsid w:val="0095368F"/>
    <w:rsid w:val="00964784"/>
    <w:rsid w:val="009721F2"/>
    <w:rsid w:val="0098184B"/>
    <w:rsid w:val="00996FA5"/>
    <w:rsid w:val="009A33AF"/>
    <w:rsid w:val="009A57D7"/>
    <w:rsid w:val="009B1DC5"/>
    <w:rsid w:val="009B531F"/>
    <w:rsid w:val="009B61AA"/>
    <w:rsid w:val="009C06B5"/>
    <w:rsid w:val="009C3267"/>
    <w:rsid w:val="009C4666"/>
    <w:rsid w:val="009E23CE"/>
    <w:rsid w:val="009E4397"/>
    <w:rsid w:val="009F0DFD"/>
    <w:rsid w:val="009F515D"/>
    <w:rsid w:val="00A2246C"/>
    <w:rsid w:val="00A31F34"/>
    <w:rsid w:val="00A3702B"/>
    <w:rsid w:val="00A455E8"/>
    <w:rsid w:val="00A52CF5"/>
    <w:rsid w:val="00A546E6"/>
    <w:rsid w:val="00A54DA3"/>
    <w:rsid w:val="00A617B4"/>
    <w:rsid w:val="00A65BBC"/>
    <w:rsid w:val="00A7172A"/>
    <w:rsid w:val="00A72CF9"/>
    <w:rsid w:val="00A75C83"/>
    <w:rsid w:val="00A761F9"/>
    <w:rsid w:val="00A7692E"/>
    <w:rsid w:val="00A86594"/>
    <w:rsid w:val="00A92142"/>
    <w:rsid w:val="00AA2296"/>
    <w:rsid w:val="00AA51F4"/>
    <w:rsid w:val="00AA60E0"/>
    <w:rsid w:val="00AB0FEF"/>
    <w:rsid w:val="00AB4E9E"/>
    <w:rsid w:val="00AB57C5"/>
    <w:rsid w:val="00AC0EF2"/>
    <w:rsid w:val="00AC2187"/>
    <w:rsid w:val="00AC4624"/>
    <w:rsid w:val="00AC55E5"/>
    <w:rsid w:val="00AE2903"/>
    <w:rsid w:val="00AE57C6"/>
    <w:rsid w:val="00AE7AA8"/>
    <w:rsid w:val="00AF0F7B"/>
    <w:rsid w:val="00AF5545"/>
    <w:rsid w:val="00B0673D"/>
    <w:rsid w:val="00B160BF"/>
    <w:rsid w:val="00B16258"/>
    <w:rsid w:val="00B24F7A"/>
    <w:rsid w:val="00B40325"/>
    <w:rsid w:val="00B73D25"/>
    <w:rsid w:val="00B756A3"/>
    <w:rsid w:val="00B83ACC"/>
    <w:rsid w:val="00B8589B"/>
    <w:rsid w:val="00B8659B"/>
    <w:rsid w:val="00BA0850"/>
    <w:rsid w:val="00BA6826"/>
    <w:rsid w:val="00BA7513"/>
    <w:rsid w:val="00BB569E"/>
    <w:rsid w:val="00BC1A56"/>
    <w:rsid w:val="00BC523A"/>
    <w:rsid w:val="00BC54ED"/>
    <w:rsid w:val="00BD284A"/>
    <w:rsid w:val="00BD5F3A"/>
    <w:rsid w:val="00BE5003"/>
    <w:rsid w:val="00BF0552"/>
    <w:rsid w:val="00BF1B5E"/>
    <w:rsid w:val="00BF42CF"/>
    <w:rsid w:val="00C04A0B"/>
    <w:rsid w:val="00C11C71"/>
    <w:rsid w:val="00C13571"/>
    <w:rsid w:val="00C13C0C"/>
    <w:rsid w:val="00C14F61"/>
    <w:rsid w:val="00C17F72"/>
    <w:rsid w:val="00C322E4"/>
    <w:rsid w:val="00C33586"/>
    <w:rsid w:val="00C40654"/>
    <w:rsid w:val="00C47B22"/>
    <w:rsid w:val="00C557EC"/>
    <w:rsid w:val="00C64D54"/>
    <w:rsid w:val="00C650A9"/>
    <w:rsid w:val="00C72384"/>
    <w:rsid w:val="00C72B2F"/>
    <w:rsid w:val="00C82A0E"/>
    <w:rsid w:val="00C92F72"/>
    <w:rsid w:val="00CA4EA9"/>
    <w:rsid w:val="00CB26F7"/>
    <w:rsid w:val="00CB69E6"/>
    <w:rsid w:val="00CC0131"/>
    <w:rsid w:val="00CD39A6"/>
    <w:rsid w:val="00CE587F"/>
    <w:rsid w:val="00CE7B30"/>
    <w:rsid w:val="00D02E93"/>
    <w:rsid w:val="00D05D41"/>
    <w:rsid w:val="00D141A1"/>
    <w:rsid w:val="00D166E0"/>
    <w:rsid w:val="00D350CD"/>
    <w:rsid w:val="00D37C1B"/>
    <w:rsid w:val="00D43959"/>
    <w:rsid w:val="00D515FD"/>
    <w:rsid w:val="00D540E8"/>
    <w:rsid w:val="00D63E19"/>
    <w:rsid w:val="00D80273"/>
    <w:rsid w:val="00D815B4"/>
    <w:rsid w:val="00D939B7"/>
    <w:rsid w:val="00D9413E"/>
    <w:rsid w:val="00D97D49"/>
    <w:rsid w:val="00DA0FF4"/>
    <w:rsid w:val="00DA405C"/>
    <w:rsid w:val="00DB10E5"/>
    <w:rsid w:val="00DC00A2"/>
    <w:rsid w:val="00DC51C1"/>
    <w:rsid w:val="00DD1539"/>
    <w:rsid w:val="00DD22E4"/>
    <w:rsid w:val="00DF0E54"/>
    <w:rsid w:val="00DF27A4"/>
    <w:rsid w:val="00DF4AB4"/>
    <w:rsid w:val="00E0035E"/>
    <w:rsid w:val="00E05872"/>
    <w:rsid w:val="00E06E4B"/>
    <w:rsid w:val="00E14F9D"/>
    <w:rsid w:val="00E1646B"/>
    <w:rsid w:val="00E2073E"/>
    <w:rsid w:val="00E345EE"/>
    <w:rsid w:val="00E412C5"/>
    <w:rsid w:val="00E434F7"/>
    <w:rsid w:val="00E5686C"/>
    <w:rsid w:val="00E574AD"/>
    <w:rsid w:val="00E57E17"/>
    <w:rsid w:val="00E629FA"/>
    <w:rsid w:val="00E646C1"/>
    <w:rsid w:val="00E7157E"/>
    <w:rsid w:val="00E71A3C"/>
    <w:rsid w:val="00E76840"/>
    <w:rsid w:val="00E80983"/>
    <w:rsid w:val="00E83BE2"/>
    <w:rsid w:val="00EA1BD0"/>
    <w:rsid w:val="00EA7A53"/>
    <w:rsid w:val="00EB5AFE"/>
    <w:rsid w:val="00EC185A"/>
    <w:rsid w:val="00ED4249"/>
    <w:rsid w:val="00ED4DD6"/>
    <w:rsid w:val="00EE3FE8"/>
    <w:rsid w:val="00EF4D30"/>
    <w:rsid w:val="00EF607A"/>
    <w:rsid w:val="00F1289D"/>
    <w:rsid w:val="00F263C0"/>
    <w:rsid w:val="00F30924"/>
    <w:rsid w:val="00F36525"/>
    <w:rsid w:val="00F40353"/>
    <w:rsid w:val="00F410F7"/>
    <w:rsid w:val="00F46751"/>
    <w:rsid w:val="00F5087B"/>
    <w:rsid w:val="00F51A36"/>
    <w:rsid w:val="00F530B0"/>
    <w:rsid w:val="00F60184"/>
    <w:rsid w:val="00F706EE"/>
    <w:rsid w:val="00F72CF6"/>
    <w:rsid w:val="00F84540"/>
    <w:rsid w:val="00F931E3"/>
    <w:rsid w:val="00F9716C"/>
    <w:rsid w:val="00FA136C"/>
    <w:rsid w:val="00FB68DD"/>
    <w:rsid w:val="00FC4124"/>
    <w:rsid w:val="00FE6C5D"/>
    <w:rsid w:val="00FF0379"/>
    <w:rsid w:val="00FF098C"/>
    <w:rsid w:val="00FF6213"/>
    <w:rsid w:val="00FF6723"/>
    <w:rsid w:val="04252F7A"/>
    <w:rsid w:val="073C3F3B"/>
    <w:rsid w:val="0D753D10"/>
    <w:rsid w:val="19592C25"/>
    <w:rsid w:val="1DD76DB0"/>
    <w:rsid w:val="246211D8"/>
    <w:rsid w:val="29C86344"/>
    <w:rsid w:val="330A4819"/>
    <w:rsid w:val="39DC28DA"/>
    <w:rsid w:val="3D306806"/>
    <w:rsid w:val="61BC62CD"/>
    <w:rsid w:val="76992016"/>
    <w:rsid w:val="79F665F2"/>
    <w:rsid w:val="7F822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872C1-12CC-419F-8CA6-B8DB69149DA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363</Words>
  <Characters>2071</Characters>
  <Lines>17</Lines>
  <Paragraphs>4</Paragraphs>
  <TotalTime>88</TotalTime>
  <ScaleCrop>false</ScaleCrop>
  <LinksUpToDate>false</LinksUpToDate>
  <CharactersWithSpaces>2430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2019-06-12T01:44:00Z</dcterms:created>
  <dc:creator>微软用户</dc:creator>
  <cp:lastModifiedBy>夏天</cp:lastModifiedBy>
  <cp:lastPrinted>2019-06-12T02:36:00Z</cp:lastPrinted>
  <dcterms:modified xsi:type="dcterms:W3CDTF">2020-08-17T02:42:42Z</dcterms:modified>
  <dc:title>附件4：省级部门预算公开样式</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